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5E" w:rsidRPr="007846A6" w:rsidRDefault="00777F5E" w:rsidP="00777F5E">
      <w:pPr>
        <w:rPr>
          <w:rFonts w:ascii="Univers" w:hAnsi="Univers"/>
          <w:b/>
          <w:sz w:val="22"/>
          <w:szCs w:val="22"/>
        </w:rPr>
      </w:pPr>
      <w:r w:rsidRPr="007846A6">
        <w:rPr>
          <w:rFonts w:ascii="Univers" w:hAnsi="Univers"/>
          <w:b/>
          <w:sz w:val="22"/>
          <w:szCs w:val="22"/>
        </w:rPr>
        <w:t>Pressemitteilung – Düsseldorf, 19. September 2012</w:t>
      </w:r>
    </w:p>
    <w:p w:rsidR="00777F5E" w:rsidRPr="00777F5E" w:rsidRDefault="00777F5E" w:rsidP="00777F5E">
      <w:pPr>
        <w:rPr>
          <w:rFonts w:ascii="Univers" w:hAnsi="Univers"/>
          <w:sz w:val="22"/>
          <w:szCs w:val="22"/>
        </w:rPr>
      </w:pPr>
    </w:p>
    <w:p w:rsidR="00777F5E" w:rsidRPr="00777F5E" w:rsidRDefault="00777F5E" w:rsidP="00777F5E">
      <w:pPr>
        <w:rPr>
          <w:rFonts w:ascii="Univers" w:hAnsi="Univers"/>
          <w:b/>
          <w:sz w:val="28"/>
          <w:szCs w:val="28"/>
        </w:rPr>
      </w:pPr>
      <w:r w:rsidRPr="00777F5E">
        <w:rPr>
          <w:rFonts w:ascii="Univers" w:hAnsi="Univers"/>
          <w:b/>
          <w:sz w:val="28"/>
          <w:szCs w:val="28"/>
        </w:rPr>
        <w:t>Dreifach in Mainz: Die Gerda Henkel Stiftung ist Partnerin des Deutschen Historikertags</w:t>
      </w:r>
    </w:p>
    <w:p w:rsidR="00777F5E" w:rsidRPr="005815B0" w:rsidRDefault="00777F5E" w:rsidP="00777F5E">
      <w:pPr>
        <w:rPr>
          <w:rFonts w:ascii="Univers" w:hAnsi="Univers"/>
          <w:b/>
        </w:rPr>
      </w:pPr>
      <w:r w:rsidRPr="005815B0">
        <w:rPr>
          <w:rFonts w:ascii="Univers" w:hAnsi="Univers"/>
          <w:b/>
        </w:rPr>
        <w:t>25. bis 28. September 2012</w:t>
      </w:r>
    </w:p>
    <w:p w:rsidR="00777F5E" w:rsidRDefault="00777F5E" w:rsidP="00777F5E">
      <w:pPr>
        <w:rPr>
          <w:rFonts w:ascii="Univers" w:hAnsi="Univers"/>
          <w:sz w:val="22"/>
          <w:szCs w:val="22"/>
        </w:rPr>
      </w:pPr>
    </w:p>
    <w:p w:rsidR="00777F5E" w:rsidRPr="001930CC" w:rsidRDefault="00777F5E" w:rsidP="00777F5E">
      <w:pPr>
        <w:rPr>
          <w:rFonts w:ascii="Univers" w:hAnsi="Univers"/>
          <w:b/>
          <w:sz w:val="22"/>
          <w:szCs w:val="22"/>
        </w:rPr>
      </w:pPr>
      <w:r w:rsidRPr="001930CC">
        <w:rPr>
          <w:rFonts w:ascii="Univers" w:hAnsi="Univers"/>
          <w:b/>
          <w:sz w:val="22"/>
          <w:szCs w:val="22"/>
        </w:rPr>
        <w:t>Die Gerda Henkel Stiftung nimmt an dem 49. Deutschen Historikertag in Mainz mit drei Beiträgen teil: Zum vierten Mal in Folge unterstützt die Stiftung das Doktorandenforum und unterstreicht damit ihr besonderes Engagement für den wissenschaftlichen Nachwuchs im Bereich der Historischen Geisteswissenschaften. Eine Sektion „Geschichtswissenschaft digital“ ist dem Bereich der Neuen Medien gewidmet und zeigt für Frankreich, Partnerland des diesjährigen Deutschen Historikertags, und Deutschland aktuelle Entwicklungen im Netz auf. Über Möglichkeiten der Wissenschaftsfinanzierung informiert das Panel „Woher bekomme ich Geld für meine Forschung?“, in dem Vertreterinnen und Vertreter von Förderinstitutionen Programme für Nachwuchswissenschaftler vorstellen.</w:t>
      </w:r>
    </w:p>
    <w:p w:rsidR="00777F5E" w:rsidRPr="00777F5E" w:rsidRDefault="00777F5E" w:rsidP="00777F5E">
      <w:pPr>
        <w:rPr>
          <w:rFonts w:ascii="Univers" w:hAnsi="Univers"/>
          <w:sz w:val="22"/>
          <w:szCs w:val="22"/>
        </w:rPr>
      </w:pPr>
    </w:p>
    <w:p w:rsidR="00777F5E" w:rsidRPr="00777F5E" w:rsidRDefault="00777F5E" w:rsidP="00777F5E">
      <w:pPr>
        <w:rPr>
          <w:rFonts w:ascii="Univers" w:hAnsi="Univers"/>
          <w:b/>
          <w:sz w:val="22"/>
          <w:szCs w:val="22"/>
        </w:rPr>
      </w:pPr>
      <w:r w:rsidRPr="00777F5E">
        <w:rPr>
          <w:rFonts w:ascii="Univers" w:hAnsi="Univers"/>
          <w:b/>
          <w:sz w:val="22"/>
          <w:szCs w:val="22"/>
        </w:rPr>
        <w:t>Ehrung von Nachwuchswissenschaftlern</w:t>
      </w:r>
    </w:p>
    <w:p w:rsidR="00777F5E" w:rsidRPr="00777F5E" w:rsidRDefault="00777F5E" w:rsidP="00777F5E">
      <w:pPr>
        <w:rPr>
          <w:rFonts w:ascii="Univers" w:hAnsi="Univers"/>
          <w:sz w:val="22"/>
          <w:szCs w:val="22"/>
        </w:rPr>
      </w:pPr>
      <w:r w:rsidRPr="00777F5E">
        <w:rPr>
          <w:rFonts w:ascii="Univers" w:hAnsi="Univers"/>
          <w:sz w:val="22"/>
          <w:szCs w:val="22"/>
        </w:rPr>
        <w:t>Seit 2004 können sich junge Forscherinnen und Forscher beim Verband der Historiker und Historikerinnen Deutschlands darum bewerben, ihr Dissertationsprojekt auf dem Dok</w:t>
      </w:r>
      <w:r w:rsidR="008A049D">
        <w:rPr>
          <w:rFonts w:ascii="Univers" w:hAnsi="Univers"/>
          <w:sz w:val="22"/>
          <w:szCs w:val="22"/>
        </w:rPr>
        <w:t>torandenforum des Historikertag</w:t>
      </w:r>
      <w:bookmarkStart w:id="0" w:name="_GoBack"/>
      <w:bookmarkEnd w:id="0"/>
      <w:r w:rsidRPr="00777F5E">
        <w:rPr>
          <w:rFonts w:ascii="Univers" w:hAnsi="Univers"/>
          <w:sz w:val="22"/>
          <w:szCs w:val="22"/>
        </w:rPr>
        <w:t xml:space="preserve">s vorzustellen. 44 Doktorandinnen und Doktoranden präsentieren in diesem Jahr in Mainz ihre Vorhaben. Die feierliche Preisverleihung erfolgt während der Abendveranstaltung in der </w:t>
      </w:r>
      <w:proofErr w:type="spellStart"/>
      <w:r w:rsidRPr="00777F5E">
        <w:rPr>
          <w:rFonts w:ascii="Univers" w:hAnsi="Univers"/>
          <w:sz w:val="22"/>
          <w:szCs w:val="22"/>
        </w:rPr>
        <w:t>Coface</w:t>
      </w:r>
      <w:proofErr w:type="spellEnd"/>
      <w:r w:rsidRPr="00777F5E">
        <w:rPr>
          <w:rFonts w:ascii="Univers" w:hAnsi="Univers"/>
          <w:sz w:val="22"/>
          <w:szCs w:val="22"/>
        </w:rPr>
        <w:t xml:space="preserve">-Lounge im Stadion des 1. FSV Mainz 05. Die Stiftung finanziert die Durchführung der Veranstaltung und </w:t>
      </w:r>
      <w:r w:rsidR="00F23098">
        <w:rPr>
          <w:rFonts w:ascii="Univers" w:hAnsi="Univers"/>
          <w:sz w:val="22"/>
          <w:szCs w:val="22"/>
        </w:rPr>
        <w:t xml:space="preserve">hat für </w:t>
      </w:r>
      <w:r w:rsidRPr="00777F5E">
        <w:rPr>
          <w:rFonts w:ascii="Univers" w:hAnsi="Univers"/>
          <w:sz w:val="22"/>
          <w:szCs w:val="22"/>
        </w:rPr>
        <w:t>die Auszeichnung der drei gelungensten Präsentationen ein Preisgeld von 1.000, 500 und 300 Euro</w:t>
      </w:r>
      <w:r w:rsidR="00F23098">
        <w:rPr>
          <w:rFonts w:ascii="Univers" w:hAnsi="Univers"/>
          <w:sz w:val="22"/>
          <w:szCs w:val="22"/>
        </w:rPr>
        <w:t xml:space="preserve"> zur Verfügung gestellt</w:t>
      </w:r>
      <w:r w:rsidRPr="00777F5E">
        <w:rPr>
          <w:rFonts w:ascii="Univers" w:hAnsi="Univers"/>
          <w:sz w:val="22"/>
          <w:szCs w:val="22"/>
        </w:rPr>
        <w:t>.</w:t>
      </w:r>
    </w:p>
    <w:p w:rsidR="00777F5E" w:rsidRPr="00777F5E" w:rsidRDefault="00777F5E" w:rsidP="00777F5E">
      <w:pPr>
        <w:rPr>
          <w:rFonts w:ascii="Univers" w:hAnsi="Univers"/>
          <w:sz w:val="22"/>
          <w:szCs w:val="22"/>
        </w:rPr>
      </w:pPr>
    </w:p>
    <w:p w:rsidR="00777F5E" w:rsidRPr="00777F5E" w:rsidRDefault="00777F5E" w:rsidP="00777F5E">
      <w:pPr>
        <w:rPr>
          <w:rFonts w:ascii="Univers" w:hAnsi="Univers"/>
          <w:b/>
          <w:sz w:val="22"/>
          <w:szCs w:val="22"/>
        </w:rPr>
      </w:pPr>
      <w:r w:rsidRPr="00777F5E">
        <w:rPr>
          <w:rFonts w:ascii="Univers" w:hAnsi="Univers"/>
          <w:b/>
          <w:sz w:val="22"/>
          <w:szCs w:val="22"/>
        </w:rPr>
        <w:t>Soziale Medien und Web 2.0</w:t>
      </w:r>
    </w:p>
    <w:p w:rsidR="00777F5E" w:rsidRPr="00777F5E" w:rsidRDefault="00777F5E" w:rsidP="00777F5E">
      <w:pPr>
        <w:rPr>
          <w:rFonts w:ascii="Univers" w:hAnsi="Univers"/>
          <w:sz w:val="22"/>
          <w:szCs w:val="22"/>
        </w:rPr>
      </w:pPr>
      <w:r w:rsidRPr="00777F5E">
        <w:rPr>
          <w:rFonts w:ascii="Univers" w:hAnsi="Univers"/>
          <w:sz w:val="22"/>
          <w:szCs w:val="22"/>
        </w:rPr>
        <w:t xml:space="preserve">Der Einzug der Neuen Medien in den Wissenschaftsalltag lässt auch die Historischen Geisteswissenschaften nach Strategien im Umgang mit den digitalen Kommunikations- und Arbeitsplattformen suchen. Unter der Gesprächsleitung von Prof. Dr. Gudrun </w:t>
      </w:r>
      <w:proofErr w:type="spellStart"/>
      <w:r w:rsidRPr="00777F5E">
        <w:rPr>
          <w:rFonts w:ascii="Univers" w:hAnsi="Univers"/>
          <w:sz w:val="22"/>
          <w:szCs w:val="22"/>
        </w:rPr>
        <w:t>Gersmann</w:t>
      </w:r>
      <w:proofErr w:type="spellEnd"/>
      <w:r w:rsidRPr="00777F5E">
        <w:rPr>
          <w:rFonts w:ascii="Univers" w:hAnsi="Univers"/>
          <w:sz w:val="22"/>
          <w:szCs w:val="22"/>
        </w:rPr>
        <w:t xml:space="preserve"> (Deutsches Historisches Institut Paris) blicken am Mittwoch, den 26. September, Dr. Mareike König (de.hypotheses.org), Dr. Lilian Landes (recensio.net), Dr. Jürgen </w:t>
      </w:r>
      <w:proofErr w:type="spellStart"/>
      <w:r w:rsidRPr="00777F5E">
        <w:rPr>
          <w:rFonts w:ascii="Univers" w:hAnsi="Univers"/>
          <w:sz w:val="22"/>
          <w:szCs w:val="22"/>
        </w:rPr>
        <w:t>Danyel</w:t>
      </w:r>
      <w:proofErr w:type="spellEnd"/>
      <w:r w:rsidRPr="00777F5E">
        <w:rPr>
          <w:rFonts w:ascii="Univers" w:hAnsi="Univers"/>
          <w:sz w:val="22"/>
          <w:szCs w:val="22"/>
        </w:rPr>
        <w:t xml:space="preserve"> (</w:t>
      </w:r>
      <w:proofErr w:type="spellStart"/>
      <w:r w:rsidRPr="00777F5E">
        <w:rPr>
          <w:rFonts w:ascii="Univers" w:hAnsi="Univers"/>
          <w:sz w:val="22"/>
          <w:szCs w:val="22"/>
        </w:rPr>
        <w:t>Docupedia</w:t>
      </w:r>
      <w:proofErr w:type="spellEnd"/>
      <w:r w:rsidRPr="00777F5E">
        <w:rPr>
          <w:rFonts w:ascii="Univers" w:hAnsi="Univers"/>
          <w:sz w:val="22"/>
          <w:szCs w:val="22"/>
        </w:rPr>
        <w:t>-Zeitgeschichte) und Georgios Chatzoudis (L.I.S.A. – Das Wissenschaftsportal der Gerda Henkel Stiftung) in vergleichender Perspektive auf die Situation in Frankreich und Deutschland.</w:t>
      </w:r>
    </w:p>
    <w:p w:rsidR="00777F5E" w:rsidRPr="00777F5E" w:rsidRDefault="00777F5E" w:rsidP="00777F5E">
      <w:pPr>
        <w:rPr>
          <w:rFonts w:ascii="Univers" w:hAnsi="Univers"/>
          <w:sz w:val="22"/>
          <w:szCs w:val="22"/>
        </w:rPr>
      </w:pPr>
    </w:p>
    <w:p w:rsidR="00777F5E" w:rsidRPr="00777F5E" w:rsidRDefault="00777F5E" w:rsidP="00777F5E">
      <w:pPr>
        <w:rPr>
          <w:rFonts w:ascii="Univers" w:hAnsi="Univers"/>
          <w:b/>
          <w:sz w:val="22"/>
          <w:szCs w:val="22"/>
        </w:rPr>
      </w:pPr>
      <w:r w:rsidRPr="00777F5E">
        <w:rPr>
          <w:rFonts w:ascii="Univers" w:hAnsi="Univers"/>
          <w:b/>
          <w:sz w:val="22"/>
          <w:szCs w:val="22"/>
        </w:rPr>
        <w:t>Geld für die eigene Forschung</w:t>
      </w:r>
    </w:p>
    <w:p w:rsidR="00A918B6" w:rsidRPr="00777F5E" w:rsidRDefault="00777F5E" w:rsidP="00777F5E">
      <w:pPr>
        <w:rPr>
          <w:rFonts w:ascii="Univers" w:hAnsi="Univers"/>
          <w:sz w:val="22"/>
          <w:szCs w:val="22"/>
        </w:rPr>
      </w:pPr>
      <w:r w:rsidRPr="00777F5E">
        <w:rPr>
          <w:rFonts w:ascii="Univers" w:hAnsi="Univers"/>
          <w:sz w:val="22"/>
          <w:szCs w:val="22"/>
        </w:rPr>
        <w:t xml:space="preserve">Förderangebote speziell für promovierende und bereits promovierte Historiker stehen im Zentrum eines Panels am Donnerstag, den 27. September. Moderiert von Prof. Dr. Sabine von Heusinger und PD Dr. Ulrike Lindner erläutern Vertreterinnen und Vertreter der Deutschen Forschungsgemeinschaft, der </w:t>
      </w:r>
      <w:proofErr w:type="spellStart"/>
      <w:r w:rsidRPr="00777F5E">
        <w:rPr>
          <w:rFonts w:ascii="Univers" w:hAnsi="Univers"/>
          <w:sz w:val="22"/>
          <w:szCs w:val="22"/>
        </w:rPr>
        <w:t>VolkswagenStiftung</w:t>
      </w:r>
      <w:proofErr w:type="spellEnd"/>
      <w:r w:rsidRPr="00777F5E">
        <w:rPr>
          <w:rFonts w:ascii="Univers" w:hAnsi="Univers"/>
          <w:sz w:val="22"/>
          <w:szCs w:val="22"/>
        </w:rPr>
        <w:t>, des Bundesministeriums für Bildung und Forschung, der Alexander von Humboldt-Stiftung und der Gerda Henkel Stiftung ihre Förderprogramme und wesentliche Aspekte der Antragstellung.</w:t>
      </w:r>
    </w:p>
    <w:sectPr w:rsidR="00A918B6" w:rsidRPr="00777F5E" w:rsidSect="00FE1BD1">
      <w:headerReference w:type="default" r:id="rId7"/>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1E" w:rsidRDefault="00AB731E">
      <w:r>
        <w:separator/>
      </w:r>
    </w:p>
  </w:endnote>
  <w:endnote w:type="continuationSeparator" w:id="0">
    <w:p w:rsidR="00AB731E" w:rsidRDefault="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1E" w:rsidRDefault="00AB731E">
      <w:r>
        <w:separator/>
      </w:r>
    </w:p>
  </w:footnote>
  <w:footnote w:type="continuationSeparator" w:id="0">
    <w:p w:rsidR="00AB731E" w:rsidRDefault="00AB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1E" w:rsidRDefault="008A049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5pt;height:841.5pt;z-index:-251658752;mso-position-horizontal-relative:page;mso-position-vertical-relative:page">
          <v:imagedata r:id="rId1" o:title="ghs_presse_virtual_RZ_pfade_a1"/>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40F"/>
    <w:rsid w:val="00016E7F"/>
    <w:rsid w:val="00017F82"/>
    <w:rsid w:val="00026699"/>
    <w:rsid w:val="0002672C"/>
    <w:rsid w:val="00031A25"/>
    <w:rsid w:val="00033666"/>
    <w:rsid w:val="00033CB0"/>
    <w:rsid w:val="00043D4A"/>
    <w:rsid w:val="000473F4"/>
    <w:rsid w:val="00055A69"/>
    <w:rsid w:val="00064CBE"/>
    <w:rsid w:val="000812D5"/>
    <w:rsid w:val="00082738"/>
    <w:rsid w:val="000923D8"/>
    <w:rsid w:val="000929C9"/>
    <w:rsid w:val="00094E30"/>
    <w:rsid w:val="000B010B"/>
    <w:rsid w:val="000B4826"/>
    <w:rsid w:val="000B732B"/>
    <w:rsid w:val="000E1BD3"/>
    <w:rsid w:val="000E37CF"/>
    <w:rsid w:val="000F4E86"/>
    <w:rsid w:val="000F5E63"/>
    <w:rsid w:val="001013E8"/>
    <w:rsid w:val="00111696"/>
    <w:rsid w:val="001158EC"/>
    <w:rsid w:val="0013236B"/>
    <w:rsid w:val="00132F5E"/>
    <w:rsid w:val="00137684"/>
    <w:rsid w:val="001378B6"/>
    <w:rsid w:val="00142CF2"/>
    <w:rsid w:val="0015314A"/>
    <w:rsid w:val="00157FDD"/>
    <w:rsid w:val="00161E78"/>
    <w:rsid w:val="00166072"/>
    <w:rsid w:val="00174841"/>
    <w:rsid w:val="001878EB"/>
    <w:rsid w:val="001930CC"/>
    <w:rsid w:val="00194549"/>
    <w:rsid w:val="00194DCC"/>
    <w:rsid w:val="001A0653"/>
    <w:rsid w:val="001A2E34"/>
    <w:rsid w:val="001A7486"/>
    <w:rsid w:val="001C1838"/>
    <w:rsid w:val="001D2F3D"/>
    <w:rsid w:val="001D4BA1"/>
    <w:rsid w:val="001F0DD4"/>
    <w:rsid w:val="00210255"/>
    <w:rsid w:val="00220A85"/>
    <w:rsid w:val="0022534C"/>
    <w:rsid w:val="00256256"/>
    <w:rsid w:val="00260179"/>
    <w:rsid w:val="002700B2"/>
    <w:rsid w:val="002710C8"/>
    <w:rsid w:val="00271CED"/>
    <w:rsid w:val="00272CD8"/>
    <w:rsid w:val="002765BA"/>
    <w:rsid w:val="002854D3"/>
    <w:rsid w:val="002872E7"/>
    <w:rsid w:val="00291226"/>
    <w:rsid w:val="00295AF5"/>
    <w:rsid w:val="002A1E11"/>
    <w:rsid w:val="002A280B"/>
    <w:rsid w:val="002A2D1A"/>
    <w:rsid w:val="002A7E1A"/>
    <w:rsid w:val="002B6363"/>
    <w:rsid w:val="002D272F"/>
    <w:rsid w:val="002D772F"/>
    <w:rsid w:val="002E7CEB"/>
    <w:rsid w:val="002F598F"/>
    <w:rsid w:val="00305A40"/>
    <w:rsid w:val="0031358D"/>
    <w:rsid w:val="00315C0A"/>
    <w:rsid w:val="00330067"/>
    <w:rsid w:val="00337AA8"/>
    <w:rsid w:val="00343D29"/>
    <w:rsid w:val="003476D0"/>
    <w:rsid w:val="00361B0E"/>
    <w:rsid w:val="00371BD7"/>
    <w:rsid w:val="00371EB9"/>
    <w:rsid w:val="00372048"/>
    <w:rsid w:val="00396D6E"/>
    <w:rsid w:val="00396F8B"/>
    <w:rsid w:val="003A5843"/>
    <w:rsid w:val="003A74AB"/>
    <w:rsid w:val="003B2867"/>
    <w:rsid w:val="003B2DDB"/>
    <w:rsid w:val="003C3469"/>
    <w:rsid w:val="003C3641"/>
    <w:rsid w:val="003D02BC"/>
    <w:rsid w:val="003F778C"/>
    <w:rsid w:val="00404695"/>
    <w:rsid w:val="00405FA8"/>
    <w:rsid w:val="00410BB8"/>
    <w:rsid w:val="00416A3C"/>
    <w:rsid w:val="0041789E"/>
    <w:rsid w:val="00422665"/>
    <w:rsid w:val="00423305"/>
    <w:rsid w:val="0042530D"/>
    <w:rsid w:val="004314E3"/>
    <w:rsid w:val="0044465E"/>
    <w:rsid w:val="004457B1"/>
    <w:rsid w:val="0044624C"/>
    <w:rsid w:val="00451B27"/>
    <w:rsid w:val="004531CA"/>
    <w:rsid w:val="00460D92"/>
    <w:rsid w:val="004612CA"/>
    <w:rsid w:val="00465871"/>
    <w:rsid w:val="0047421D"/>
    <w:rsid w:val="00496F5C"/>
    <w:rsid w:val="004A270D"/>
    <w:rsid w:val="004C2AFE"/>
    <w:rsid w:val="004C661D"/>
    <w:rsid w:val="004C7983"/>
    <w:rsid w:val="004D3A63"/>
    <w:rsid w:val="004E120B"/>
    <w:rsid w:val="004E4BEC"/>
    <w:rsid w:val="004E521B"/>
    <w:rsid w:val="004F3F7E"/>
    <w:rsid w:val="004F52DC"/>
    <w:rsid w:val="004F725E"/>
    <w:rsid w:val="004F7758"/>
    <w:rsid w:val="00503FC1"/>
    <w:rsid w:val="005069D5"/>
    <w:rsid w:val="00512858"/>
    <w:rsid w:val="00516382"/>
    <w:rsid w:val="00526C12"/>
    <w:rsid w:val="0053208A"/>
    <w:rsid w:val="00541189"/>
    <w:rsid w:val="0054551D"/>
    <w:rsid w:val="00551760"/>
    <w:rsid w:val="00553C2C"/>
    <w:rsid w:val="00554247"/>
    <w:rsid w:val="00555A06"/>
    <w:rsid w:val="0056136B"/>
    <w:rsid w:val="005801E4"/>
    <w:rsid w:val="005815B0"/>
    <w:rsid w:val="00587139"/>
    <w:rsid w:val="00593EF1"/>
    <w:rsid w:val="005A092C"/>
    <w:rsid w:val="005A53E8"/>
    <w:rsid w:val="005B25C5"/>
    <w:rsid w:val="005B7124"/>
    <w:rsid w:val="005B78EA"/>
    <w:rsid w:val="005C233A"/>
    <w:rsid w:val="005C3844"/>
    <w:rsid w:val="005D08DC"/>
    <w:rsid w:val="005E073C"/>
    <w:rsid w:val="005E10A8"/>
    <w:rsid w:val="005E2AF7"/>
    <w:rsid w:val="005E49EB"/>
    <w:rsid w:val="005E6DBE"/>
    <w:rsid w:val="005F0A94"/>
    <w:rsid w:val="005F206E"/>
    <w:rsid w:val="005F4C82"/>
    <w:rsid w:val="006139AB"/>
    <w:rsid w:val="00622094"/>
    <w:rsid w:val="00623360"/>
    <w:rsid w:val="00627EE2"/>
    <w:rsid w:val="0063008D"/>
    <w:rsid w:val="006369E8"/>
    <w:rsid w:val="00650B5F"/>
    <w:rsid w:val="0066479F"/>
    <w:rsid w:val="00673125"/>
    <w:rsid w:val="00680181"/>
    <w:rsid w:val="006A52AE"/>
    <w:rsid w:val="006B3497"/>
    <w:rsid w:val="006B6AA6"/>
    <w:rsid w:val="006D408C"/>
    <w:rsid w:val="006D6636"/>
    <w:rsid w:val="006D7A97"/>
    <w:rsid w:val="006E19F2"/>
    <w:rsid w:val="006E2E22"/>
    <w:rsid w:val="006F120D"/>
    <w:rsid w:val="0070153C"/>
    <w:rsid w:val="00702F98"/>
    <w:rsid w:val="00707F8C"/>
    <w:rsid w:val="007122E7"/>
    <w:rsid w:val="007122F2"/>
    <w:rsid w:val="007124A6"/>
    <w:rsid w:val="00712C5F"/>
    <w:rsid w:val="007175E1"/>
    <w:rsid w:val="00720A2B"/>
    <w:rsid w:val="00721BA6"/>
    <w:rsid w:val="00730D79"/>
    <w:rsid w:val="00731359"/>
    <w:rsid w:val="00731CA4"/>
    <w:rsid w:val="0074400B"/>
    <w:rsid w:val="00751079"/>
    <w:rsid w:val="00751223"/>
    <w:rsid w:val="00754015"/>
    <w:rsid w:val="00777B03"/>
    <w:rsid w:val="00777F5E"/>
    <w:rsid w:val="007806CE"/>
    <w:rsid w:val="007836A8"/>
    <w:rsid w:val="00784500"/>
    <w:rsid w:val="007846A6"/>
    <w:rsid w:val="007913B6"/>
    <w:rsid w:val="0079278E"/>
    <w:rsid w:val="007A7554"/>
    <w:rsid w:val="007B4E52"/>
    <w:rsid w:val="007C0C9C"/>
    <w:rsid w:val="007C4D82"/>
    <w:rsid w:val="007D2E2E"/>
    <w:rsid w:val="007D4625"/>
    <w:rsid w:val="007E33C3"/>
    <w:rsid w:val="007E7966"/>
    <w:rsid w:val="008111F8"/>
    <w:rsid w:val="008143C5"/>
    <w:rsid w:val="008165E8"/>
    <w:rsid w:val="00824213"/>
    <w:rsid w:val="00826D5F"/>
    <w:rsid w:val="00830ADD"/>
    <w:rsid w:val="00840E69"/>
    <w:rsid w:val="00845607"/>
    <w:rsid w:val="008558B5"/>
    <w:rsid w:val="00855C9E"/>
    <w:rsid w:val="00860324"/>
    <w:rsid w:val="00860C65"/>
    <w:rsid w:val="00861378"/>
    <w:rsid w:val="00864AF4"/>
    <w:rsid w:val="00871E38"/>
    <w:rsid w:val="008820EE"/>
    <w:rsid w:val="0088754A"/>
    <w:rsid w:val="008A049D"/>
    <w:rsid w:val="008A3ACA"/>
    <w:rsid w:val="008B4F1F"/>
    <w:rsid w:val="008C642E"/>
    <w:rsid w:val="008D2A46"/>
    <w:rsid w:val="008D6291"/>
    <w:rsid w:val="008D672A"/>
    <w:rsid w:val="008E6AAA"/>
    <w:rsid w:val="008F0E59"/>
    <w:rsid w:val="008F1505"/>
    <w:rsid w:val="008F377C"/>
    <w:rsid w:val="008F4793"/>
    <w:rsid w:val="008F7466"/>
    <w:rsid w:val="00903ED3"/>
    <w:rsid w:val="009072E0"/>
    <w:rsid w:val="00910B18"/>
    <w:rsid w:val="0091444D"/>
    <w:rsid w:val="00924B0E"/>
    <w:rsid w:val="0093382C"/>
    <w:rsid w:val="00941D04"/>
    <w:rsid w:val="00945D5F"/>
    <w:rsid w:val="00947A3B"/>
    <w:rsid w:val="00950469"/>
    <w:rsid w:val="00952FAD"/>
    <w:rsid w:val="0096288C"/>
    <w:rsid w:val="009644EC"/>
    <w:rsid w:val="00970D37"/>
    <w:rsid w:val="00975512"/>
    <w:rsid w:val="0097599C"/>
    <w:rsid w:val="00980FD7"/>
    <w:rsid w:val="009812C8"/>
    <w:rsid w:val="00991242"/>
    <w:rsid w:val="00991ED3"/>
    <w:rsid w:val="0099622A"/>
    <w:rsid w:val="009A2D8F"/>
    <w:rsid w:val="009A7AAD"/>
    <w:rsid w:val="009E525E"/>
    <w:rsid w:val="00A018B0"/>
    <w:rsid w:val="00A03271"/>
    <w:rsid w:val="00A129EF"/>
    <w:rsid w:val="00A25CD0"/>
    <w:rsid w:val="00A40657"/>
    <w:rsid w:val="00A40DAD"/>
    <w:rsid w:val="00A42B21"/>
    <w:rsid w:val="00A44C18"/>
    <w:rsid w:val="00A64DF5"/>
    <w:rsid w:val="00A7246B"/>
    <w:rsid w:val="00A7487F"/>
    <w:rsid w:val="00A830FE"/>
    <w:rsid w:val="00A908AB"/>
    <w:rsid w:val="00A918B6"/>
    <w:rsid w:val="00AA4783"/>
    <w:rsid w:val="00AA605A"/>
    <w:rsid w:val="00AB731E"/>
    <w:rsid w:val="00AC3F2E"/>
    <w:rsid w:val="00AC69EF"/>
    <w:rsid w:val="00AC789A"/>
    <w:rsid w:val="00AD559D"/>
    <w:rsid w:val="00AE0FE8"/>
    <w:rsid w:val="00AE200E"/>
    <w:rsid w:val="00AF6376"/>
    <w:rsid w:val="00AF6FF6"/>
    <w:rsid w:val="00B10509"/>
    <w:rsid w:val="00B17025"/>
    <w:rsid w:val="00B2078F"/>
    <w:rsid w:val="00B25F7E"/>
    <w:rsid w:val="00B269B3"/>
    <w:rsid w:val="00B54C61"/>
    <w:rsid w:val="00B55AEA"/>
    <w:rsid w:val="00B622EF"/>
    <w:rsid w:val="00B62A10"/>
    <w:rsid w:val="00B7791C"/>
    <w:rsid w:val="00B8108C"/>
    <w:rsid w:val="00B82F5D"/>
    <w:rsid w:val="00B87D63"/>
    <w:rsid w:val="00B97773"/>
    <w:rsid w:val="00BA2FE5"/>
    <w:rsid w:val="00BB0BAF"/>
    <w:rsid w:val="00BB6005"/>
    <w:rsid w:val="00BB78A8"/>
    <w:rsid w:val="00BC3289"/>
    <w:rsid w:val="00BC7B8C"/>
    <w:rsid w:val="00BF0170"/>
    <w:rsid w:val="00BF3240"/>
    <w:rsid w:val="00BF3F52"/>
    <w:rsid w:val="00C05687"/>
    <w:rsid w:val="00C22E14"/>
    <w:rsid w:val="00C22FE8"/>
    <w:rsid w:val="00C26D2A"/>
    <w:rsid w:val="00C36E2F"/>
    <w:rsid w:val="00C37A05"/>
    <w:rsid w:val="00C400B8"/>
    <w:rsid w:val="00C416A3"/>
    <w:rsid w:val="00C4559B"/>
    <w:rsid w:val="00C5405C"/>
    <w:rsid w:val="00C57D5E"/>
    <w:rsid w:val="00C663A1"/>
    <w:rsid w:val="00C77210"/>
    <w:rsid w:val="00C7721D"/>
    <w:rsid w:val="00C82EF2"/>
    <w:rsid w:val="00C91B68"/>
    <w:rsid w:val="00C934D4"/>
    <w:rsid w:val="00C9363F"/>
    <w:rsid w:val="00C9410B"/>
    <w:rsid w:val="00CA009B"/>
    <w:rsid w:val="00CA6DFD"/>
    <w:rsid w:val="00CA6F86"/>
    <w:rsid w:val="00CB0437"/>
    <w:rsid w:val="00CB20B3"/>
    <w:rsid w:val="00CC3D9C"/>
    <w:rsid w:val="00CC71F5"/>
    <w:rsid w:val="00CD2266"/>
    <w:rsid w:val="00CD3035"/>
    <w:rsid w:val="00CD7019"/>
    <w:rsid w:val="00CE1455"/>
    <w:rsid w:val="00CE3457"/>
    <w:rsid w:val="00CF2FCF"/>
    <w:rsid w:val="00CF4B2A"/>
    <w:rsid w:val="00D00534"/>
    <w:rsid w:val="00D0139D"/>
    <w:rsid w:val="00D01C4E"/>
    <w:rsid w:val="00D065AE"/>
    <w:rsid w:val="00D11F27"/>
    <w:rsid w:val="00D20A2A"/>
    <w:rsid w:val="00D21D51"/>
    <w:rsid w:val="00D23C6E"/>
    <w:rsid w:val="00D2459F"/>
    <w:rsid w:val="00D30AAD"/>
    <w:rsid w:val="00D31652"/>
    <w:rsid w:val="00D3586B"/>
    <w:rsid w:val="00D4203B"/>
    <w:rsid w:val="00D439C4"/>
    <w:rsid w:val="00D561E7"/>
    <w:rsid w:val="00D568A3"/>
    <w:rsid w:val="00D568B6"/>
    <w:rsid w:val="00D766DF"/>
    <w:rsid w:val="00D76769"/>
    <w:rsid w:val="00D77FC7"/>
    <w:rsid w:val="00D94F69"/>
    <w:rsid w:val="00D952B1"/>
    <w:rsid w:val="00D971A4"/>
    <w:rsid w:val="00DA778A"/>
    <w:rsid w:val="00DB0DF6"/>
    <w:rsid w:val="00DC2ABA"/>
    <w:rsid w:val="00DC5A41"/>
    <w:rsid w:val="00DC63C6"/>
    <w:rsid w:val="00DD248C"/>
    <w:rsid w:val="00DE2594"/>
    <w:rsid w:val="00DE62B7"/>
    <w:rsid w:val="00DF2037"/>
    <w:rsid w:val="00DF2BCB"/>
    <w:rsid w:val="00E0225A"/>
    <w:rsid w:val="00E06315"/>
    <w:rsid w:val="00E2104F"/>
    <w:rsid w:val="00E214AC"/>
    <w:rsid w:val="00E32724"/>
    <w:rsid w:val="00E334FE"/>
    <w:rsid w:val="00E35701"/>
    <w:rsid w:val="00E508EC"/>
    <w:rsid w:val="00E6563B"/>
    <w:rsid w:val="00E755FF"/>
    <w:rsid w:val="00E934CC"/>
    <w:rsid w:val="00E969E8"/>
    <w:rsid w:val="00EB1471"/>
    <w:rsid w:val="00EB2D00"/>
    <w:rsid w:val="00EB3DFA"/>
    <w:rsid w:val="00EC2B88"/>
    <w:rsid w:val="00EC3FCE"/>
    <w:rsid w:val="00ED570D"/>
    <w:rsid w:val="00EE243E"/>
    <w:rsid w:val="00EE2980"/>
    <w:rsid w:val="00EE3B19"/>
    <w:rsid w:val="00EE5ACA"/>
    <w:rsid w:val="00F01913"/>
    <w:rsid w:val="00F0574A"/>
    <w:rsid w:val="00F0644E"/>
    <w:rsid w:val="00F06BB1"/>
    <w:rsid w:val="00F1678E"/>
    <w:rsid w:val="00F2274E"/>
    <w:rsid w:val="00F23098"/>
    <w:rsid w:val="00F34966"/>
    <w:rsid w:val="00F34A6D"/>
    <w:rsid w:val="00F4007D"/>
    <w:rsid w:val="00F42231"/>
    <w:rsid w:val="00F5740F"/>
    <w:rsid w:val="00F65CAE"/>
    <w:rsid w:val="00F71AA9"/>
    <w:rsid w:val="00F7569D"/>
    <w:rsid w:val="00F756BC"/>
    <w:rsid w:val="00F77F50"/>
    <w:rsid w:val="00F91DDF"/>
    <w:rsid w:val="00F961E7"/>
    <w:rsid w:val="00FA7C23"/>
    <w:rsid w:val="00FB5BBE"/>
    <w:rsid w:val="00FD03D2"/>
    <w:rsid w:val="00FE0E5A"/>
    <w:rsid w:val="00FE1BD1"/>
    <w:rsid w:val="00FE6E66"/>
    <w:rsid w:val="00FF275C"/>
    <w:rsid w:val="00FF53D2"/>
    <w:rsid w:val="00FF7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0FD7"/>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rsid w:val="0066479F"/>
    <w:rPr>
      <w:rFonts w:ascii="Univers" w:hAnsi="Univers"/>
      <w:color w:val="0000FF"/>
      <w:u w:val="single"/>
    </w:rPr>
  </w:style>
  <w:style w:type="paragraph" w:styleId="Dokumentstruktur">
    <w:name w:val="Document Map"/>
    <w:basedOn w:val="Standard"/>
    <w:semiHidden/>
    <w:rsid w:val="005E2AF7"/>
    <w:pPr>
      <w:shd w:val="clear" w:color="auto" w:fill="000080"/>
    </w:pPr>
    <w:rPr>
      <w:rFonts w:ascii="Tahoma" w:hAnsi="Tahoma" w:cs="Tahoma"/>
      <w:sz w:val="20"/>
      <w:szCs w:val="20"/>
    </w:rPr>
  </w:style>
  <w:style w:type="paragraph" w:styleId="Textkrper">
    <w:name w:val="Body Text"/>
    <w:basedOn w:val="Standard"/>
    <w:rsid w:val="00064CBE"/>
    <w:pPr>
      <w:spacing w:line="270" w:lineRule="exact"/>
      <w:jc w:val="both"/>
    </w:pPr>
    <w:rPr>
      <w:rFonts w:ascii="Univers" w:hAnsi="Univers"/>
      <w:i/>
      <w:sz w:val="22"/>
    </w:rPr>
  </w:style>
  <w:style w:type="character" w:styleId="BesuchterHyperlink">
    <w:name w:val="FollowedHyperlink"/>
    <w:rsid w:val="0097599C"/>
    <w:rPr>
      <w:color w:val="800080"/>
      <w:u w:val="single"/>
    </w:rPr>
  </w:style>
  <w:style w:type="paragraph" w:styleId="Sprechblasentext">
    <w:name w:val="Balloon Text"/>
    <w:basedOn w:val="Standard"/>
    <w:link w:val="SprechblasentextZchn"/>
    <w:rsid w:val="00E934CC"/>
    <w:rPr>
      <w:rFonts w:ascii="Tahoma" w:hAnsi="Tahoma" w:cs="Tahoma"/>
      <w:sz w:val="16"/>
      <w:szCs w:val="16"/>
    </w:rPr>
  </w:style>
  <w:style w:type="character" w:customStyle="1" w:styleId="SprechblasentextZchn">
    <w:name w:val="Sprechblasentext Zchn"/>
    <w:basedOn w:val="Absatz-Standardschriftart"/>
    <w:link w:val="Sprechblasentext"/>
    <w:rsid w:val="00E9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eam\Desktop\ghs_pressebogen_virtu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ghs_pressebogen_virtual</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2745</CharactersWithSpaces>
  <SharedDoc>false</SharedDoc>
  <HLinks>
    <vt:vector size="6" baseType="variant">
      <vt:variant>
        <vt:i4>917583</vt:i4>
      </vt:variant>
      <vt:variant>
        <vt:i4>0</vt:i4>
      </vt:variant>
      <vt:variant>
        <vt:i4>0</vt:i4>
      </vt:variant>
      <vt:variant>
        <vt:i4>5</vt:i4>
      </vt:variant>
      <vt:variant>
        <vt:lpwstr>http://www.historikertag.de/berlin2010/index.php/doktorandinnenforum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team</dc:creator>
  <cp:lastModifiedBy>Sybille Wüstemann</cp:lastModifiedBy>
  <cp:revision>56</cp:revision>
  <cp:lastPrinted>2012-09-17T07:45:00Z</cp:lastPrinted>
  <dcterms:created xsi:type="dcterms:W3CDTF">2012-09-05T15:04:00Z</dcterms:created>
  <dcterms:modified xsi:type="dcterms:W3CDTF">2012-09-19T08:34:00Z</dcterms:modified>
</cp:coreProperties>
</file>