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BC" w:rsidRPr="001B2FCB" w:rsidRDefault="00760DBC" w:rsidP="00760DBC">
      <w:pPr>
        <w:spacing w:line="280" w:lineRule="exact"/>
        <w:rPr>
          <w:rFonts w:ascii="Univers" w:hAnsi="Univers"/>
          <w:b/>
          <w:color w:val="000000"/>
          <w:sz w:val="22"/>
          <w:szCs w:val="22"/>
        </w:rPr>
      </w:pPr>
      <w:r w:rsidRPr="001B2FCB">
        <w:rPr>
          <w:rFonts w:ascii="Univers" w:hAnsi="Univers"/>
          <w:b/>
          <w:color w:val="000000"/>
          <w:sz w:val="22"/>
          <w:szCs w:val="22"/>
        </w:rPr>
        <w:t>Pressemitteilung – Hamburg/Düsseldorf, 7. Januar 2014</w:t>
      </w:r>
    </w:p>
    <w:p w:rsidR="00760DBC" w:rsidRPr="00760DBC" w:rsidRDefault="00760DBC" w:rsidP="00760DBC">
      <w:pPr>
        <w:spacing w:line="280" w:lineRule="exact"/>
        <w:rPr>
          <w:rFonts w:ascii="Univers" w:hAnsi="Univers"/>
          <w:color w:val="000000"/>
          <w:sz w:val="22"/>
          <w:szCs w:val="22"/>
        </w:rPr>
      </w:pPr>
    </w:p>
    <w:p w:rsidR="00760DBC" w:rsidRPr="001B2FCB" w:rsidRDefault="00760DBC" w:rsidP="003A6541">
      <w:pPr>
        <w:spacing w:after="120" w:line="280" w:lineRule="exact"/>
        <w:rPr>
          <w:rFonts w:ascii="Univers" w:hAnsi="Univers"/>
          <w:b/>
          <w:color w:val="000000"/>
          <w:spacing w:val="20"/>
          <w:sz w:val="32"/>
          <w:szCs w:val="32"/>
        </w:rPr>
      </w:pPr>
      <w:r w:rsidRPr="001B2FCB">
        <w:rPr>
          <w:rFonts w:ascii="Univers" w:hAnsi="Univers"/>
          <w:b/>
          <w:color w:val="000000"/>
          <w:spacing w:val="20"/>
          <w:sz w:val="32"/>
          <w:szCs w:val="32"/>
        </w:rPr>
        <w:t>Der inszenierte Hitler</w:t>
      </w:r>
    </w:p>
    <w:p w:rsidR="00760DBC" w:rsidRPr="001B2FCB" w:rsidRDefault="00760DBC" w:rsidP="003A6541">
      <w:pPr>
        <w:spacing w:after="120" w:line="280" w:lineRule="exact"/>
        <w:rPr>
          <w:rFonts w:ascii="Univers" w:hAnsi="Univers"/>
          <w:b/>
          <w:color w:val="000000"/>
          <w:spacing w:val="20"/>
          <w:sz w:val="28"/>
          <w:szCs w:val="28"/>
        </w:rPr>
      </w:pPr>
      <w:r w:rsidRPr="001B2FCB">
        <w:rPr>
          <w:rFonts w:ascii="Univers" w:hAnsi="Univers"/>
          <w:b/>
          <w:color w:val="000000"/>
          <w:spacing w:val="20"/>
          <w:sz w:val="28"/>
          <w:szCs w:val="28"/>
        </w:rPr>
        <w:t>Gerda Henkel Stiftung und Körber-Stiftung starten in Hamburg Gesprächsreihe zum Ersten Weltkrieg</w:t>
      </w:r>
    </w:p>
    <w:p w:rsidR="00760DBC" w:rsidRPr="00760DBC" w:rsidRDefault="00760DBC" w:rsidP="001B2FCB">
      <w:pPr>
        <w:spacing w:after="120" w:line="280" w:lineRule="exact"/>
        <w:rPr>
          <w:rFonts w:ascii="Univers" w:hAnsi="Univers"/>
          <w:color w:val="000000"/>
          <w:sz w:val="22"/>
          <w:szCs w:val="22"/>
        </w:rPr>
      </w:pPr>
      <w:r w:rsidRPr="00760DBC">
        <w:rPr>
          <w:rFonts w:ascii="Univers" w:hAnsi="Univers"/>
          <w:color w:val="000000"/>
          <w:sz w:val="22"/>
          <w:szCs w:val="22"/>
        </w:rPr>
        <w:t>Eine Diskussion über die Kriegserfahrungen Adolf Hitlers im Ersten Weltkrieg bildet den Auftakt der Veranstaltungsreihe „</w:t>
      </w:r>
      <w:proofErr w:type="spellStart"/>
      <w:r w:rsidRPr="00760DBC">
        <w:rPr>
          <w:rFonts w:ascii="Univers" w:hAnsi="Univers"/>
          <w:color w:val="000000"/>
          <w:sz w:val="22"/>
          <w:szCs w:val="22"/>
        </w:rPr>
        <w:t>History@Debate</w:t>
      </w:r>
      <w:proofErr w:type="spellEnd"/>
      <w:r w:rsidRPr="00760DBC">
        <w:rPr>
          <w:rFonts w:ascii="Univers" w:hAnsi="Univers"/>
          <w:color w:val="000000"/>
          <w:sz w:val="22"/>
          <w:szCs w:val="22"/>
        </w:rPr>
        <w:t xml:space="preserve">: Europe 14/14“ von Gerda Henkel Stiftung und Körber-Stiftung. Bei dem </w:t>
      </w:r>
      <w:proofErr w:type="spellStart"/>
      <w:r w:rsidRPr="00760DBC">
        <w:rPr>
          <w:rFonts w:ascii="Univers" w:hAnsi="Univers"/>
          <w:color w:val="000000"/>
          <w:sz w:val="22"/>
          <w:szCs w:val="22"/>
        </w:rPr>
        <w:t>Webtalk</w:t>
      </w:r>
      <w:proofErr w:type="spellEnd"/>
      <w:r w:rsidRPr="00760DBC">
        <w:rPr>
          <w:rFonts w:ascii="Univers" w:hAnsi="Univers"/>
          <w:color w:val="000000"/>
          <w:sz w:val="22"/>
          <w:szCs w:val="22"/>
        </w:rPr>
        <w:t xml:space="preserve"> der beiden Stiftungen diskutieren 100 Jahre nach Ausbruch des Ersten Weltkriegs Historiker, Politikwissenschaftler sowie Experten aus Politik und Kultur über dessen Auswirkungen. Die ersten beiden Gespräche finden in Hamburg und Berlin statt und werden per Video-</w:t>
      </w:r>
      <w:proofErr w:type="spellStart"/>
      <w:r w:rsidRPr="00760DBC">
        <w:rPr>
          <w:rFonts w:ascii="Univers" w:hAnsi="Univers"/>
          <w:color w:val="000000"/>
          <w:sz w:val="22"/>
          <w:szCs w:val="22"/>
        </w:rPr>
        <w:t>Livestream</w:t>
      </w:r>
      <w:proofErr w:type="spellEnd"/>
      <w:r w:rsidRPr="00760DBC">
        <w:rPr>
          <w:rFonts w:ascii="Univers" w:hAnsi="Univers"/>
          <w:color w:val="000000"/>
          <w:sz w:val="22"/>
          <w:szCs w:val="22"/>
        </w:rPr>
        <w:t xml:space="preserve"> übertragen. Über </w:t>
      </w:r>
      <w:proofErr w:type="spellStart"/>
      <w:r w:rsidRPr="00760DBC">
        <w:rPr>
          <w:rFonts w:ascii="Univers" w:hAnsi="Univers"/>
          <w:color w:val="000000"/>
          <w:sz w:val="22"/>
          <w:szCs w:val="22"/>
        </w:rPr>
        <w:t>Twitter</w:t>
      </w:r>
      <w:proofErr w:type="spellEnd"/>
      <w:r w:rsidRPr="00760DBC">
        <w:rPr>
          <w:rFonts w:ascii="Univers" w:hAnsi="Univers"/>
          <w:color w:val="000000"/>
          <w:sz w:val="22"/>
          <w:szCs w:val="22"/>
        </w:rPr>
        <w:t xml:space="preserve"> können Zuschauer Fragen stellen und sich an der Diskussion beteiligen.</w:t>
      </w:r>
    </w:p>
    <w:p w:rsidR="00760DBC" w:rsidRPr="00760DBC" w:rsidRDefault="00760DBC" w:rsidP="001B2FCB">
      <w:pPr>
        <w:spacing w:after="120" w:line="280" w:lineRule="exact"/>
        <w:rPr>
          <w:rFonts w:ascii="Univers" w:hAnsi="Univers"/>
          <w:color w:val="000000"/>
          <w:sz w:val="22"/>
          <w:szCs w:val="22"/>
        </w:rPr>
      </w:pPr>
      <w:r w:rsidRPr="00760DBC">
        <w:rPr>
          <w:rFonts w:ascii="Univers" w:hAnsi="Univers"/>
          <w:color w:val="000000"/>
          <w:sz w:val="22"/>
          <w:szCs w:val="22"/>
        </w:rPr>
        <w:t xml:space="preserve">Im Gedenkjahr zum Ersten Weltkrieg werden die Fronterlebnisse des späteren Diktators Adolf Hitler ins öffentliche Interesse rücken. Wie instrumentalisierte Hitler seine Kriegserfahrungen? Und wie wurden sie in Propaganda und Medien inszeniert? Diese Fragen erörtern der Filmemacher Niki Stein und der Historiker Thomas Weber am </w:t>
      </w:r>
      <w:r w:rsidRPr="003A6541">
        <w:rPr>
          <w:rFonts w:ascii="Univers" w:hAnsi="Univers"/>
          <w:b/>
          <w:color w:val="000000"/>
          <w:sz w:val="22"/>
          <w:szCs w:val="22"/>
        </w:rPr>
        <w:t xml:space="preserve">14. Januar 2014 ab 19.00 Uhr </w:t>
      </w:r>
      <w:r w:rsidRPr="00760DBC">
        <w:rPr>
          <w:rFonts w:ascii="Univers" w:hAnsi="Univers"/>
          <w:color w:val="000000"/>
          <w:sz w:val="22"/>
          <w:szCs w:val="22"/>
        </w:rPr>
        <w:t xml:space="preserve">im </w:t>
      </w:r>
      <w:proofErr w:type="spellStart"/>
      <w:r w:rsidRPr="00760DBC">
        <w:rPr>
          <w:rFonts w:ascii="Univers" w:hAnsi="Univers"/>
          <w:color w:val="000000"/>
          <w:sz w:val="22"/>
          <w:szCs w:val="22"/>
        </w:rPr>
        <w:t>KörberForum</w:t>
      </w:r>
      <w:proofErr w:type="spellEnd"/>
      <w:r w:rsidRPr="00760DBC">
        <w:rPr>
          <w:rFonts w:ascii="Univers" w:hAnsi="Univers"/>
          <w:color w:val="000000"/>
          <w:sz w:val="22"/>
          <w:szCs w:val="22"/>
        </w:rPr>
        <w:t xml:space="preserve"> (Kehrwieder 12, 20457 Hamburg). Das Gespräch „Der inszenierte Hitler“ moderiert die Journalistin Cora Stephan.</w:t>
      </w:r>
    </w:p>
    <w:p w:rsidR="00760DBC" w:rsidRDefault="00760DBC" w:rsidP="001B2FCB">
      <w:pPr>
        <w:spacing w:after="120" w:line="280" w:lineRule="exact"/>
        <w:rPr>
          <w:rFonts w:ascii="Univers" w:hAnsi="Univers"/>
          <w:color w:val="000000"/>
          <w:sz w:val="22"/>
          <w:szCs w:val="22"/>
        </w:rPr>
      </w:pPr>
      <w:r w:rsidRPr="003A6541">
        <w:rPr>
          <w:rFonts w:ascii="Univers" w:hAnsi="Univers"/>
          <w:b/>
          <w:color w:val="000000"/>
          <w:sz w:val="22"/>
          <w:szCs w:val="22"/>
        </w:rPr>
        <w:t>Niki Stein</w:t>
      </w:r>
      <w:r w:rsidRPr="00760DBC">
        <w:rPr>
          <w:rFonts w:ascii="Univers" w:hAnsi="Univers"/>
          <w:color w:val="000000"/>
          <w:sz w:val="22"/>
          <w:szCs w:val="22"/>
        </w:rPr>
        <w:t xml:space="preserve"> ist Drehbuchautor, Theater- und Filmregisseur. Er wurde unter anderem mit dem Deutschen Fernsehpreis, dem Bayerischen Fernsehpreis und dem Prix </w:t>
      </w:r>
      <w:proofErr w:type="spellStart"/>
      <w:r w:rsidRPr="00760DBC">
        <w:rPr>
          <w:rFonts w:ascii="Univers" w:hAnsi="Univers"/>
          <w:color w:val="000000"/>
          <w:sz w:val="22"/>
          <w:szCs w:val="22"/>
        </w:rPr>
        <w:t>d’Or</w:t>
      </w:r>
      <w:proofErr w:type="spellEnd"/>
      <w:r w:rsidRPr="00760DBC">
        <w:rPr>
          <w:rFonts w:ascii="Univers" w:hAnsi="Univers"/>
          <w:color w:val="000000"/>
          <w:sz w:val="22"/>
          <w:szCs w:val="22"/>
        </w:rPr>
        <w:t xml:space="preserve"> des französischen Festival International de Programmes </w:t>
      </w:r>
      <w:proofErr w:type="spellStart"/>
      <w:r w:rsidRPr="00760DBC">
        <w:rPr>
          <w:rFonts w:ascii="Univers" w:hAnsi="Univers"/>
          <w:color w:val="000000"/>
          <w:sz w:val="22"/>
          <w:szCs w:val="22"/>
        </w:rPr>
        <w:t>Audiovisuels</w:t>
      </w:r>
      <w:proofErr w:type="spellEnd"/>
      <w:r w:rsidRPr="00760DBC">
        <w:rPr>
          <w:rFonts w:ascii="Univers" w:hAnsi="Univers"/>
          <w:color w:val="000000"/>
          <w:sz w:val="22"/>
          <w:szCs w:val="22"/>
        </w:rPr>
        <w:t xml:space="preserve"> ausgezeichnet. Niki Stein zeichnete u. a. verantwortlich für Drehbuch und Regie der Filmbiographie „Rommel“ mit Ulrich Tukur. Derzeit arbeitet er an einer mehrteiligen Verfilmung des Lebens Adolf Hitlers. </w:t>
      </w:r>
      <w:r w:rsidRPr="003A6541">
        <w:rPr>
          <w:rFonts w:ascii="Univers" w:hAnsi="Univers"/>
          <w:b/>
          <w:color w:val="000000"/>
          <w:sz w:val="22"/>
          <w:szCs w:val="22"/>
        </w:rPr>
        <w:t>Thomas Weber</w:t>
      </w:r>
      <w:r w:rsidRPr="00760DBC">
        <w:rPr>
          <w:rFonts w:ascii="Univers" w:hAnsi="Univers"/>
          <w:color w:val="000000"/>
          <w:sz w:val="22"/>
          <w:szCs w:val="22"/>
        </w:rPr>
        <w:t xml:space="preserve"> ist Professor </w:t>
      </w:r>
      <w:proofErr w:type="spellStart"/>
      <w:r w:rsidRPr="00760DBC">
        <w:rPr>
          <w:rFonts w:ascii="Univers" w:hAnsi="Univers"/>
          <w:color w:val="000000"/>
          <w:sz w:val="22"/>
          <w:szCs w:val="22"/>
        </w:rPr>
        <w:t>of</w:t>
      </w:r>
      <w:proofErr w:type="spellEnd"/>
      <w:r w:rsidRPr="00760DBC">
        <w:rPr>
          <w:rFonts w:ascii="Univers" w:hAnsi="Univers"/>
          <w:color w:val="000000"/>
          <w:sz w:val="22"/>
          <w:szCs w:val="22"/>
        </w:rPr>
        <w:t xml:space="preserve"> </w:t>
      </w:r>
      <w:proofErr w:type="spellStart"/>
      <w:r w:rsidRPr="00760DBC">
        <w:rPr>
          <w:rFonts w:ascii="Univers" w:hAnsi="Univers"/>
          <w:color w:val="000000"/>
          <w:sz w:val="22"/>
          <w:szCs w:val="22"/>
        </w:rPr>
        <w:t>History</w:t>
      </w:r>
      <w:proofErr w:type="spellEnd"/>
      <w:r w:rsidRPr="00760DBC">
        <w:rPr>
          <w:rFonts w:ascii="Univers" w:hAnsi="Univers"/>
          <w:color w:val="000000"/>
          <w:sz w:val="22"/>
          <w:szCs w:val="22"/>
        </w:rPr>
        <w:t xml:space="preserve"> </w:t>
      </w:r>
      <w:proofErr w:type="spellStart"/>
      <w:r w:rsidRPr="00760DBC">
        <w:rPr>
          <w:rFonts w:ascii="Univers" w:hAnsi="Univers"/>
          <w:color w:val="000000"/>
          <w:sz w:val="22"/>
          <w:szCs w:val="22"/>
        </w:rPr>
        <w:t>and</w:t>
      </w:r>
      <w:proofErr w:type="spellEnd"/>
      <w:r w:rsidRPr="00760DBC">
        <w:rPr>
          <w:rFonts w:ascii="Univers" w:hAnsi="Univers"/>
          <w:color w:val="000000"/>
          <w:sz w:val="22"/>
          <w:szCs w:val="22"/>
        </w:rPr>
        <w:t xml:space="preserve"> International </w:t>
      </w:r>
      <w:proofErr w:type="spellStart"/>
      <w:r w:rsidRPr="00760DBC">
        <w:rPr>
          <w:rFonts w:ascii="Univers" w:hAnsi="Univers"/>
          <w:color w:val="000000"/>
          <w:sz w:val="22"/>
          <w:szCs w:val="22"/>
        </w:rPr>
        <w:t>Affairs</w:t>
      </w:r>
      <w:proofErr w:type="spellEnd"/>
      <w:r w:rsidRPr="00760DBC">
        <w:rPr>
          <w:rFonts w:ascii="Univers" w:hAnsi="Univers"/>
          <w:color w:val="000000"/>
          <w:sz w:val="22"/>
          <w:szCs w:val="22"/>
        </w:rPr>
        <w:t xml:space="preserve"> an der University </w:t>
      </w:r>
      <w:proofErr w:type="spellStart"/>
      <w:r w:rsidRPr="00760DBC">
        <w:rPr>
          <w:rFonts w:ascii="Univers" w:hAnsi="Univers"/>
          <w:color w:val="000000"/>
          <w:sz w:val="22"/>
          <w:szCs w:val="22"/>
        </w:rPr>
        <w:t>of</w:t>
      </w:r>
      <w:proofErr w:type="spellEnd"/>
      <w:r w:rsidRPr="00760DBC">
        <w:rPr>
          <w:rFonts w:ascii="Univers" w:hAnsi="Univers"/>
          <w:color w:val="000000"/>
          <w:sz w:val="22"/>
          <w:szCs w:val="22"/>
        </w:rPr>
        <w:t xml:space="preserve"> Aberdeen und dort zugleich Gründungsdirektor des </w:t>
      </w:r>
      <w:proofErr w:type="spellStart"/>
      <w:r w:rsidRPr="00760DBC">
        <w:rPr>
          <w:rFonts w:ascii="Univers" w:hAnsi="Univers"/>
          <w:color w:val="000000"/>
          <w:sz w:val="22"/>
          <w:szCs w:val="22"/>
        </w:rPr>
        <w:t>Centre</w:t>
      </w:r>
      <w:proofErr w:type="spellEnd"/>
      <w:r w:rsidRPr="00760DBC">
        <w:rPr>
          <w:rFonts w:ascii="Univers" w:hAnsi="Univers"/>
          <w:color w:val="000000"/>
          <w:sz w:val="22"/>
          <w:szCs w:val="22"/>
        </w:rPr>
        <w:t xml:space="preserve"> </w:t>
      </w:r>
      <w:proofErr w:type="spellStart"/>
      <w:r w:rsidRPr="00760DBC">
        <w:rPr>
          <w:rFonts w:ascii="Univers" w:hAnsi="Univers"/>
          <w:color w:val="000000"/>
          <w:sz w:val="22"/>
          <w:szCs w:val="22"/>
        </w:rPr>
        <w:t>for</w:t>
      </w:r>
      <w:proofErr w:type="spellEnd"/>
      <w:r w:rsidRPr="00760DBC">
        <w:rPr>
          <w:rFonts w:ascii="Univers" w:hAnsi="Univers"/>
          <w:color w:val="000000"/>
          <w:sz w:val="22"/>
          <w:szCs w:val="22"/>
        </w:rPr>
        <w:t xml:space="preserve"> Global Security </w:t>
      </w:r>
      <w:proofErr w:type="spellStart"/>
      <w:r w:rsidRPr="00760DBC">
        <w:rPr>
          <w:rFonts w:ascii="Univers" w:hAnsi="Univers"/>
          <w:color w:val="000000"/>
          <w:sz w:val="22"/>
          <w:szCs w:val="22"/>
        </w:rPr>
        <w:t>and</w:t>
      </w:r>
      <w:proofErr w:type="spellEnd"/>
      <w:r w:rsidRPr="00760DBC">
        <w:rPr>
          <w:rFonts w:ascii="Univers" w:hAnsi="Univers"/>
          <w:color w:val="000000"/>
          <w:sz w:val="22"/>
          <w:szCs w:val="22"/>
        </w:rPr>
        <w:t xml:space="preserve"> </w:t>
      </w:r>
      <w:proofErr w:type="spellStart"/>
      <w:r w:rsidRPr="00760DBC">
        <w:rPr>
          <w:rFonts w:ascii="Univers" w:hAnsi="Univers"/>
          <w:color w:val="000000"/>
          <w:sz w:val="22"/>
          <w:szCs w:val="22"/>
        </w:rPr>
        <w:t>Governance</w:t>
      </w:r>
      <w:proofErr w:type="spellEnd"/>
      <w:r w:rsidRPr="00760DBC">
        <w:rPr>
          <w:rFonts w:ascii="Univers" w:hAnsi="Univers"/>
          <w:color w:val="000000"/>
          <w:sz w:val="22"/>
          <w:szCs w:val="22"/>
        </w:rPr>
        <w:t xml:space="preserve">. Nach der Promotion in Oxford hat Weber auch an der Harvard University, dem Institute </w:t>
      </w:r>
      <w:proofErr w:type="spellStart"/>
      <w:r w:rsidRPr="00760DBC">
        <w:rPr>
          <w:rFonts w:ascii="Univers" w:hAnsi="Univers"/>
          <w:color w:val="000000"/>
          <w:sz w:val="22"/>
          <w:szCs w:val="22"/>
        </w:rPr>
        <w:t>for</w:t>
      </w:r>
      <w:proofErr w:type="spellEnd"/>
      <w:r w:rsidRPr="00760DBC">
        <w:rPr>
          <w:rFonts w:ascii="Univers" w:hAnsi="Univers"/>
          <w:color w:val="000000"/>
          <w:sz w:val="22"/>
          <w:szCs w:val="22"/>
        </w:rPr>
        <w:t xml:space="preserve"> </w:t>
      </w:r>
      <w:proofErr w:type="spellStart"/>
      <w:r w:rsidRPr="00760DBC">
        <w:rPr>
          <w:rFonts w:ascii="Univers" w:hAnsi="Univers"/>
          <w:color w:val="000000"/>
          <w:sz w:val="22"/>
          <w:szCs w:val="22"/>
        </w:rPr>
        <w:t>Advanced</w:t>
      </w:r>
      <w:proofErr w:type="spellEnd"/>
      <w:r w:rsidRPr="00760DBC">
        <w:rPr>
          <w:rFonts w:ascii="Univers" w:hAnsi="Univers"/>
          <w:color w:val="000000"/>
          <w:sz w:val="22"/>
          <w:szCs w:val="22"/>
        </w:rPr>
        <w:t xml:space="preserve"> Study in </w:t>
      </w:r>
      <w:proofErr w:type="spellStart"/>
      <w:r w:rsidRPr="00760DBC">
        <w:rPr>
          <w:rFonts w:ascii="Univers" w:hAnsi="Univers"/>
          <w:color w:val="000000"/>
          <w:sz w:val="22"/>
          <w:szCs w:val="22"/>
        </w:rPr>
        <w:t>Princeton</w:t>
      </w:r>
      <w:proofErr w:type="spellEnd"/>
      <w:r w:rsidRPr="00760DBC">
        <w:rPr>
          <w:rFonts w:ascii="Univers" w:hAnsi="Univers"/>
          <w:color w:val="000000"/>
          <w:sz w:val="22"/>
          <w:szCs w:val="22"/>
        </w:rPr>
        <w:t xml:space="preserve">, der University </w:t>
      </w:r>
      <w:proofErr w:type="spellStart"/>
      <w:r w:rsidRPr="00760DBC">
        <w:rPr>
          <w:rFonts w:ascii="Univers" w:hAnsi="Univers"/>
          <w:color w:val="000000"/>
          <w:sz w:val="22"/>
          <w:szCs w:val="22"/>
        </w:rPr>
        <w:t>of</w:t>
      </w:r>
      <w:proofErr w:type="spellEnd"/>
      <w:r w:rsidRPr="00760DBC">
        <w:rPr>
          <w:rFonts w:ascii="Univers" w:hAnsi="Univers"/>
          <w:color w:val="000000"/>
          <w:sz w:val="22"/>
          <w:szCs w:val="22"/>
        </w:rPr>
        <w:t xml:space="preserve"> Pennsylvania sowie in Chicago und Glasgow geforscht oder gelehrt. 2011 erschien von ihm „Hitlers Erster Krieg: Der Gefreite Hitler im Ersten Weltkrieg – Mythos und Wahrheit“. </w:t>
      </w:r>
    </w:p>
    <w:p w:rsidR="00760DBC" w:rsidRPr="003A6541" w:rsidRDefault="00760DBC" w:rsidP="001B2FCB">
      <w:pPr>
        <w:spacing w:line="280" w:lineRule="exact"/>
        <w:rPr>
          <w:rFonts w:ascii="Univers" w:hAnsi="Univers"/>
          <w:b/>
          <w:color w:val="000000"/>
          <w:sz w:val="22"/>
          <w:szCs w:val="22"/>
        </w:rPr>
      </w:pPr>
      <w:proofErr w:type="spellStart"/>
      <w:r w:rsidRPr="003A6541">
        <w:rPr>
          <w:rFonts w:ascii="Univers" w:hAnsi="Univers"/>
          <w:b/>
          <w:color w:val="000000"/>
          <w:sz w:val="22"/>
          <w:szCs w:val="22"/>
        </w:rPr>
        <w:t>Livestream</w:t>
      </w:r>
      <w:proofErr w:type="spellEnd"/>
      <w:r w:rsidRPr="003A6541">
        <w:rPr>
          <w:rFonts w:ascii="Univers" w:hAnsi="Univers"/>
          <w:b/>
          <w:color w:val="000000"/>
          <w:sz w:val="22"/>
          <w:szCs w:val="22"/>
        </w:rPr>
        <w:t xml:space="preserve"> und Anmeldung</w:t>
      </w:r>
    </w:p>
    <w:p w:rsidR="00760DBC" w:rsidRPr="00760DBC" w:rsidRDefault="00760DBC" w:rsidP="001B2FCB">
      <w:pPr>
        <w:spacing w:line="280" w:lineRule="exact"/>
        <w:rPr>
          <w:rFonts w:ascii="Univers" w:hAnsi="Univers"/>
          <w:color w:val="000000"/>
          <w:sz w:val="22"/>
          <w:szCs w:val="22"/>
        </w:rPr>
      </w:pPr>
      <w:r w:rsidRPr="00760DBC">
        <w:rPr>
          <w:rFonts w:ascii="Univers" w:hAnsi="Univers"/>
          <w:color w:val="000000"/>
          <w:sz w:val="22"/>
          <w:szCs w:val="22"/>
        </w:rPr>
        <w:t>Das Gespräch „Der inszenierte Hitler“ kann am 14. Januar 2014 live verfolgt werden unter:</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http://www.koerberforum.de</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http://www.lisa.gerda-henkel-stiftung.de</w:t>
      </w: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proofErr w:type="spellStart"/>
      <w:r w:rsidRPr="00760DBC">
        <w:rPr>
          <w:rFonts w:ascii="Univers" w:hAnsi="Univers"/>
          <w:color w:val="000000"/>
          <w:sz w:val="22"/>
          <w:szCs w:val="22"/>
        </w:rPr>
        <w:t>Twitterbeteiligung</w:t>
      </w:r>
      <w:proofErr w:type="spellEnd"/>
      <w:r w:rsidRPr="00760DBC">
        <w:rPr>
          <w:rFonts w:ascii="Univers" w:hAnsi="Univers"/>
          <w:color w:val="000000"/>
          <w:sz w:val="22"/>
          <w:szCs w:val="22"/>
        </w:rPr>
        <w:t xml:space="preserve"> unter https://twitter.com/historyATdebate oder dem </w:t>
      </w:r>
      <w:proofErr w:type="spellStart"/>
      <w:r w:rsidRPr="00760DBC">
        <w:rPr>
          <w:rFonts w:ascii="Univers" w:hAnsi="Univers"/>
          <w:color w:val="000000"/>
          <w:sz w:val="22"/>
          <w:szCs w:val="22"/>
        </w:rPr>
        <w:t>Hasthag</w:t>
      </w:r>
      <w:proofErr w:type="spellEnd"/>
      <w:r w:rsidRPr="00760DBC">
        <w:rPr>
          <w:rFonts w:ascii="Univers" w:hAnsi="Univers"/>
          <w:color w:val="000000"/>
          <w:sz w:val="22"/>
          <w:szCs w:val="22"/>
        </w:rPr>
        <w:t xml:space="preserve"> #hist14 </w:t>
      </w: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lastRenderedPageBreak/>
        <w:t xml:space="preserve">Weitere Informationen zu der Veranstaltung und der </w:t>
      </w:r>
      <w:proofErr w:type="spellStart"/>
      <w:r w:rsidRPr="00760DBC">
        <w:rPr>
          <w:rFonts w:ascii="Univers" w:hAnsi="Univers"/>
          <w:color w:val="000000"/>
          <w:sz w:val="22"/>
          <w:szCs w:val="22"/>
        </w:rPr>
        <w:t>Webtalk.Reihe</w:t>
      </w:r>
      <w:proofErr w:type="spellEnd"/>
      <w:r w:rsidRPr="00760DBC">
        <w:rPr>
          <w:rFonts w:ascii="Univers" w:hAnsi="Univers"/>
          <w:color w:val="000000"/>
          <w:sz w:val="22"/>
          <w:szCs w:val="22"/>
        </w:rPr>
        <w:t xml:space="preserve"> „</w:t>
      </w:r>
      <w:proofErr w:type="spellStart"/>
      <w:r w:rsidRPr="00760DBC">
        <w:rPr>
          <w:rFonts w:ascii="Univers" w:hAnsi="Univers"/>
          <w:color w:val="000000"/>
          <w:sz w:val="22"/>
          <w:szCs w:val="22"/>
        </w:rPr>
        <w:t>History@Debate</w:t>
      </w:r>
      <w:proofErr w:type="spellEnd"/>
      <w:r w:rsidRPr="00760DBC">
        <w:rPr>
          <w:rFonts w:ascii="Univers" w:hAnsi="Univers"/>
          <w:color w:val="000000"/>
          <w:sz w:val="22"/>
          <w:szCs w:val="22"/>
        </w:rPr>
        <w:t>: Europe 14/14“ finden Sie im Internet unter http://www.koerber-stiftung.de/bildung/schwerpunkt-erinnerung-schafft-zukunft.html und www.lisa.gerda-henkel-stiftung.de/history@debate.</w:t>
      </w: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Medienpartner der Veranstaltungsreihe ist DIE WELT Online.</w:t>
      </w: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 xml:space="preserve">Die </w:t>
      </w:r>
      <w:r w:rsidRPr="003A6541">
        <w:rPr>
          <w:rFonts w:ascii="Univers" w:hAnsi="Univers"/>
          <w:b/>
          <w:color w:val="000000"/>
          <w:sz w:val="22"/>
          <w:szCs w:val="22"/>
        </w:rPr>
        <w:t>Körber-Stiftung</w:t>
      </w:r>
      <w:r w:rsidRPr="00760DBC">
        <w:rPr>
          <w:rFonts w:ascii="Univers" w:hAnsi="Univers"/>
          <w:color w:val="000000"/>
          <w:sz w:val="22"/>
          <w:szCs w:val="22"/>
        </w:rPr>
        <w:t xml:space="preserve"> stellt mit ihren operativen Projekten, Netzwerken und Kooperationspartnern derzeit fünf aktuelle gesellschaftliche Herausforderungen in den Fokus: Dialog mit Asien, Umgang mit Geschichte, MINT-Förderung, Potenziale des Alters und Musikvermittlung. 1959 vom Unternehmer und Anstifter Kurt A. Körber ins Leben gerufen, ist die Stiftung heute von ihren Standorten Hamburg und Berlin aus national und international aktiv. Die Stiftung erinnert in diesem Jahr unter dem Titel „Europe 14/14“ in einer Reihe von Veranstaltungen an den Ersten Weltkrieg. Die Körber-Stiftung ist einer der Partner des </w:t>
      </w:r>
      <w:proofErr w:type="spellStart"/>
      <w:r w:rsidRPr="00760DBC">
        <w:rPr>
          <w:rFonts w:ascii="Univers" w:hAnsi="Univers"/>
          <w:color w:val="000000"/>
          <w:sz w:val="22"/>
          <w:szCs w:val="22"/>
        </w:rPr>
        <w:t>History</w:t>
      </w:r>
      <w:proofErr w:type="spellEnd"/>
      <w:r w:rsidRPr="00760DBC">
        <w:rPr>
          <w:rFonts w:ascii="Univers" w:hAnsi="Univers"/>
          <w:color w:val="000000"/>
          <w:sz w:val="22"/>
          <w:szCs w:val="22"/>
        </w:rPr>
        <w:t xml:space="preserve"> Campus auf dem sich im Mai in Berlin junge Europäerinnen und Europäer mit dem Ersten Weltkrieg auseinandersetzen werden. </w:t>
      </w: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 xml:space="preserve">Die </w:t>
      </w:r>
      <w:r w:rsidRPr="003A6541">
        <w:rPr>
          <w:rFonts w:ascii="Univers" w:hAnsi="Univers"/>
          <w:b/>
          <w:color w:val="000000"/>
          <w:sz w:val="22"/>
          <w:szCs w:val="22"/>
        </w:rPr>
        <w:t>Gerda Henkel Stiftung</w:t>
      </w:r>
      <w:r w:rsidRPr="00760DBC">
        <w:rPr>
          <w:rFonts w:ascii="Univers" w:hAnsi="Univers"/>
          <w:color w:val="000000"/>
          <w:sz w:val="22"/>
          <w:szCs w:val="22"/>
        </w:rPr>
        <w:t xml:space="preserve"> wurde 1976 von Frau Lisa </w:t>
      </w:r>
      <w:proofErr w:type="spellStart"/>
      <w:r w:rsidRPr="00760DBC">
        <w:rPr>
          <w:rFonts w:ascii="Univers" w:hAnsi="Univers"/>
          <w:color w:val="000000"/>
          <w:sz w:val="22"/>
          <w:szCs w:val="22"/>
        </w:rPr>
        <w:t>Maskell</w:t>
      </w:r>
      <w:proofErr w:type="spellEnd"/>
      <w:r w:rsidRPr="00760DBC">
        <w:rPr>
          <w:rFonts w:ascii="Univers" w:hAnsi="Univers"/>
          <w:color w:val="000000"/>
          <w:sz w:val="22"/>
          <w:szCs w:val="22"/>
        </w:rPr>
        <w:t xml:space="preserve"> (1914–1998) zum Gedenken an ihre Mutter Gerda Henkel errichtet. Ausschließlicher Stiftungszweck ist die Förderung der Wissenschaft. Die Disziplinen Archäologie, Geschichtswissenschaften, Historische Islamwissenschaften, Kunstgeschichte, Rech</w:t>
      </w:r>
      <w:r w:rsidR="00357390">
        <w:rPr>
          <w:rFonts w:ascii="Univers" w:hAnsi="Univers"/>
          <w:color w:val="000000"/>
          <w:sz w:val="22"/>
          <w:szCs w:val="22"/>
        </w:rPr>
        <w:t xml:space="preserve">tsgeschichte, </w:t>
      </w:r>
      <w:r w:rsidRPr="00760DBC">
        <w:rPr>
          <w:rFonts w:ascii="Univers" w:hAnsi="Univers"/>
          <w:color w:val="000000"/>
          <w:sz w:val="22"/>
          <w:szCs w:val="22"/>
        </w:rPr>
        <w:t xml:space="preserve">Ur- und Frühgeschichte </w:t>
      </w:r>
      <w:r w:rsidR="00357390">
        <w:rPr>
          <w:rFonts w:ascii="Univers" w:hAnsi="Univers"/>
          <w:color w:val="000000"/>
          <w:sz w:val="22"/>
          <w:szCs w:val="22"/>
        </w:rPr>
        <w:t xml:space="preserve">sowie Wissenschaftsgeschichte </w:t>
      </w:r>
      <w:bookmarkStart w:id="0" w:name="_GoBack"/>
      <w:bookmarkEnd w:id="0"/>
      <w:r w:rsidRPr="00760DBC">
        <w:rPr>
          <w:rFonts w:ascii="Univers" w:hAnsi="Univers"/>
          <w:color w:val="000000"/>
          <w:sz w:val="22"/>
          <w:szCs w:val="22"/>
        </w:rPr>
        <w:t>stehen im Zentrum der Fördertätigkeit. Den aktuellen Forschungspositionen zum Ersten Weltkrieg widmet die Stiftung in ihrem interaktiven und multimedialen Wissenschaftsportal L.I.S.A. ein eigenes Themendossier (http://www.lisa.gerda-henkel-stiftung.de/ersterweltkrieg).</w:t>
      </w: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p>
    <w:p w:rsidR="00760DBC" w:rsidRPr="003A6541" w:rsidRDefault="00760DBC" w:rsidP="00760DBC">
      <w:pPr>
        <w:spacing w:line="280" w:lineRule="exact"/>
        <w:rPr>
          <w:rFonts w:ascii="Univers" w:hAnsi="Univers"/>
          <w:b/>
          <w:color w:val="000000"/>
          <w:sz w:val="22"/>
          <w:szCs w:val="22"/>
        </w:rPr>
      </w:pPr>
      <w:r w:rsidRPr="003A6541">
        <w:rPr>
          <w:rFonts w:ascii="Univers" w:hAnsi="Univers"/>
          <w:b/>
          <w:color w:val="000000"/>
          <w:sz w:val="22"/>
          <w:szCs w:val="22"/>
        </w:rPr>
        <w:t>Kontakt Pressestellen:</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Körber-Stiftung</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 xml:space="preserve">Andrea Bayerlein, Kehrwieder 12, 20457 Hamburg </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Tel.: + 49 (0)40 80 81 92-177</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E-Mail: bayerlein@koerber-stiftung.de, www.koerber-stiftung.de</w:t>
      </w:r>
    </w:p>
    <w:p w:rsidR="00760DBC" w:rsidRPr="00760DBC" w:rsidRDefault="00760DBC" w:rsidP="00760DBC">
      <w:pPr>
        <w:spacing w:line="280" w:lineRule="exact"/>
        <w:rPr>
          <w:rFonts w:ascii="Univers" w:hAnsi="Univers"/>
          <w:color w:val="000000"/>
          <w:sz w:val="22"/>
          <w:szCs w:val="22"/>
        </w:rPr>
      </w:pP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Gerda Henkel Stiftung</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Sybille Wüstemann, Malkastenstraße 15, 40211 Düsseldorf</w:t>
      </w:r>
    </w:p>
    <w:p w:rsidR="00760DBC" w:rsidRPr="00760DBC" w:rsidRDefault="00760DBC" w:rsidP="00760DBC">
      <w:pPr>
        <w:spacing w:line="280" w:lineRule="exact"/>
        <w:rPr>
          <w:rFonts w:ascii="Univers" w:hAnsi="Univers"/>
          <w:color w:val="000000"/>
          <w:sz w:val="22"/>
          <w:szCs w:val="22"/>
        </w:rPr>
      </w:pPr>
      <w:r w:rsidRPr="00760DBC">
        <w:rPr>
          <w:rFonts w:ascii="Univers" w:hAnsi="Univers"/>
          <w:color w:val="000000"/>
          <w:sz w:val="22"/>
          <w:szCs w:val="22"/>
        </w:rPr>
        <w:t>Tel.: +49 (0)211 93 65 24 0, Fax: +49 (0)211 93 65 24 44</w:t>
      </w:r>
    </w:p>
    <w:p w:rsidR="00720A2B" w:rsidRPr="007175E1" w:rsidRDefault="00760DBC" w:rsidP="00760DBC">
      <w:pPr>
        <w:spacing w:line="280" w:lineRule="exact"/>
        <w:rPr>
          <w:rFonts w:ascii="Univers" w:hAnsi="Univers"/>
          <w:color w:val="000000"/>
          <w:sz w:val="22"/>
          <w:szCs w:val="22"/>
        </w:rPr>
      </w:pPr>
      <w:r w:rsidRPr="00760DBC">
        <w:rPr>
          <w:rFonts w:ascii="Univers" w:hAnsi="Univers"/>
          <w:color w:val="000000"/>
          <w:sz w:val="22"/>
          <w:szCs w:val="22"/>
        </w:rPr>
        <w:t>E-Mail: wuestemann@gerda-henkel-stiftung.de, www.gerda-henkel-stiftung.de</w:t>
      </w:r>
    </w:p>
    <w:sectPr w:rsidR="00720A2B" w:rsidRPr="007175E1" w:rsidSect="00702F98">
      <w:headerReference w:type="even" r:id="rId7"/>
      <w:headerReference w:type="default" r:id="rId8"/>
      <w:footerReference w:type="even" r:id="rId9"/>
      <w:footerReference w:type="default" r:id="rId10"/>
      <w:headerReference w:type="first" r:id="rId11"/>
      <w:footerReference w:type="first" r:id="rId12"/>
      <w:pgSz w:w="11906" w:h="16838" w:code="9"/>
      <w:pgMar w:top="2268"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BC" w:rsidRDefault="00760DBC">
      <w:r>
        <w:separator/>
      </w:r>
    </w:p>
  </w:endnote>
  <w:endnote w:type="continuationSeparator" w:id="0">
    <w:p w:rsidR="00760DBC" w:rsidRDefault="0076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29" w:rsidRDefault="00D47C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29" w:rsidRDefault="00D47C2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29" w:rsidRDefault="00D47C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BC" w:rsidRDefault="00760DBC">
      <w:r>
        <w:separator/>
      </w:r>
    </w:p>
  </w:footnote>
  <w:footnote w:type="continuationSeparator" w:id="0">
    <w:p w:rsidR="00760DBC" w:rsidRDefault="0076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29" w:rsidRDefault="00D47C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35739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6" type="#_x0000_t75" alt="koe-logo-positiv_4c_300dpi" style="position:absolute;margin-left:-28.25pt;margin-top:-16.2pt;width:172.8pt;height:43.2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94 0 -94 21228 21600 21228 21600 0 -94 0">
          <v:imagedata r:id="rId1" o:title="koe-logo-positiv_4c_300dpi"/>
          <w10:wrap type="tight"/>
        </v:shape>
      </w:pict>
    </w:r>
    <w:r>
      <w:rPr>
        <w:noProof/>
      </w:rPr>
      <w:pict>
        <v:shape id="_x0000_s2055" type="#_x0000_t75" style="position:absolute;margin-left:0;margin-top:0;width:595.5pt;height:841.5pt;z-index:-251658752;mso-position-horizontal-relative:page;mso-position-vertical-relative:page">
          <v:imagedata r:id="rId2" o:title="130422_ghs_presse_virtual_RZk"/>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29" w:rsidRDefault="00D47C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DBC"/>
    <w:rsid w:val="00031A25"/>
    <w:rsid w:val="00082738"/>
    <w:rsid w:val="000923D8"/>
    <w:rsid w:val="001013E8"/>
    <w:rsid w:val="00111696"/>
    <w:rsid w:val="00166072"/>
    <w:rsid w:val="001B2FCB"/>
    <w:rsid w:val="002D772F"/>
    <w:rsid w:val="00305A40"/>
    <w:rsid w:val="00357390"/>
    <w:rsid w:val="003A6541"/>
    <w:rsid w:val="004A7546"/>
    <w:rsid w:val="004E120B"/>
    <w:rsid w:val="004E4BEC"/>
    <w:rsid w:val="0056136B"/>
    <w:rsid w:val="00577DD1"/>
    <w:rsid w:val="005A092C"/>
    <w:rsid w:val="005B25C5"/>
    <w:rsid w:val="005B78EA"/>
    <w:rsid w:val="0066479F"/>
    <w:rsid w:val="00702F98"/>
    <w:rsid w:val="007175E1"/>
    <w:rsid w:val="00720A2B"/>
    <w:rsid w:val="00756B3B"/>
    <w:rsid w:val="00760DBC"/>
    <w:rsid w:val="00845607"/>
    <w:rsid w:val="008F377C"/>
    <w:rsid w:val="0093382C"/>
    <w:rsid w:val="00B54C61"/>
    <w:rsid w:val="00C5405C"/>
    <w:rsid w:val="00CD2266"/>
    <w:rsid w:val="00D4203B"/>
    <w:rsid w:val="00D47C29"/>
    <w:rsid w:val="00DE7B48"/>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4\Versand\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7</cp:revision>
  <cp:lastPrinted>2007-12-20T15:10:00Z</cp:lastPrinted>
  <dcterms:created xsi:type="dcterms:W3CDTF">2014-01-06T17:43:00Z</dcterms:created>
  <dcterms:modified xsi:type="dcterms:W3CDTF">2014-01-07T08:58:00Z</dcterms:modified>
</cp:coreProperties>
</file>