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83" w:rsidRPr="00154583" w:rsidRDefault="00154583" w:rsidP="00154583">
      <w:pPr>
        <w:suppressAutoHyphens/>
        <w:spacing w:after="200" w:line="276" w:lineRule="auto"/>
        <w:rPr>
          <w:rFonts w:ascii="Univers" w:eastAsia="Arial Unicode MS" w:hAnsi="Univers"/>
          <w:b/>
          <w:bCs/>
          <w:kern w:val="2"/>
          <w:lang w:val="en-GB" w:eastAsia="ar-SA"/>
        </w:rPr>
      </w:pPr>
      <w:r w:rsidRPr="00154583">
        <w:rPr>
          <w:rFonts w:ascii="Univers" w:eastAsia="Arial Unicode MS" w:hAnsi="Univers"/>
          <w:b/>
          <w:bCs/>
          <w:kern w:val="2"/>
          <w:lang w:val="en-GB" w:eastAsia="ar-SA"/>
        </w:rPr>
        <w:t xml:space="preserve">Stephan J. </w:t>
      </w:r>
      <w:proofErr w:type="spellStart"/>
      <w:r w:rsidRPr="00154583">
        <w:rPr>
          <w:rFonts w:ascii="Univers" w:eastAsia="Arial Unicode MS" w:hAnsi="Univers"/>
          <w:b/>
          <w:bCs/>
          <w:kern w:val="2"/>
          <w:lang w:val="en-GB" w:eastAsia="ar-SA"/>
        </w:rPr>
        <w:t>Seidlmayer</w:t>
      </w:r>
      <w:proofErr w:type="spellEnd"/>
    </w:p>
    <w:p w:rsidR="00154583" w:rsidRPr="00154583" w:rsidRDefault="00154583" w:rsidP="00154583">
      <w:pPr>
        <w:suppressAutoHyphens/>
        <w:spacing w:after="200" w:line="276" w:lineRule="auto"/>
        <w:rPr>
          <w:rFonts w:ascii="Univers" w:eastAsia="Arial Unicode MS" w:hAnsi="Univers"/>
          <w:bCs/>
          <w:kern w:val="2"/>
          <w:sz w:val="22"/>
          <w:szCs w:val="22"/>
          <w:lang w:val="en-GB" w:eastAsia="ar-SA"/>
        </w:rPr>
      </w:pPr>
      <w:proofErr w:type="gramStart"/>
      <w:r w:rsidRPr="00154583">
        <w:rPr>
          <w:rFonts w:ascii="Univers" w:eastAsia="Arial Unicode MS" w:hAnsi="Univers"/>
          <w:bCs/>
          <w:kern w:val="2"/>
          <w:sz w:val="22"/>
          <w:szCs w:val="22"/>
          <w:lang w:val="en-GB" w:eastAsia="ar-SA"/>
        </w:rPr>
        <w:t>1975</w:t>
      </w:r>
      <w:r w:rsidR="00D7097C">
        <w:rPr>
          <w:rFonts w:ascii="Univers" w:eastAsia="Arial Unicode MS" w:hAnsi="Univers"/>
          <w:bCs/>
          <w:kern w:val="2"/>
          <w:sz w:val="22"/>
          <w:szCs w:val="22"/>
          <w:lang w:val="en-GB" w:eastAsia="ar-SA"/>
        </w:rPr>
        <w:t>–</w:t>
      </w:r>
      <w:r w:rsidRPr="00154583">
        <w:rPr>
          <w:rFonts w:ascii="Univers" w:eastAsia="Arial Unicode MS" w:hAnsi="Univers"/>
          <w:bCs/>
          <w:kern w:val="2"/>
          <w:sz w:val="22"/>
          <w:szCs w:val="22"/>
          <w:lang w:val="en-GB" w:eastAsia="ar-SA"/>
        </w:rPr>
        <w:t xml:space="preserve">1986 Degree in Egyptology, Classical Archaeology and Ancient History at </w:t>
      </w:r>
      <w:proofErr w:type="spellStart"/>
      <w:r w:rsidRPr="00154583">
        <w:rPr>
          <w:rFonts w:ascii="Univers" w:eastAsia="Arial Unicode MS" w:hAnsi="Univers"/>
          <w:bCs/>
          <w:kern w:val="2"/>
          <w:sz w:val="22"/>
          <w:szCs w:val="22"/>
          <w:lang w:val="en-GB" w:eastAsia="ar-SA"/>
        </w:rPr>
        <w:t>Würzburg</w:t>
      </w:r>
      <w:proofErr w:type="spellEnd"/>
      <w:r w:rsidRPr="00154583">
        <w:rPr>
          <w:rFonts w:ascii="Univers" w:eastAsia="Arial Unicode MS" w:hAnsi="Univers"/>
          <w:bCs/>
          <w:kern w:val="2"/>
          <w:sz w:val="22"/>
          <w:szCs w:val="22"/>
          <w:lang w:val="en-GB" w:eastAsia="ar-SA"/>
        </w:rPr>
        <w:t xml:space="preserve"> and Heidelberg universities.</w:t>
      </w:r>
      <w:proofErr w:type="gramEnd"/>
      <w:r w:rsidRPr="00154583">
        <w:rPr>
          <w:rFonts w:ascii="Univers" w:eastAsia="Arial Unicode MS" w:hAnsi="Univers"/>
          <w:bCs/>
          <w:kern w:val="2"/>
          <w:sz w:val="22"/>
          <w:szCs w:val="22"/>
          <w:lang w:val="en-GB" w:eastAsia="ar-SA"/>
        </w:rPr>
        <w:t xml:space="preserve"> </w:t>
      </w:r>
      <w:proofErr w:type="gramStart"/>
      <w:r w:rsidRPr="00154583">
        <w:rPr>
          <w:rFonts w:ascii="Univers" w:eastAsia="Arial Unicode MS" w:hAnsi="Univers"/>
          <w:bCs/>
          <w:kern w:val="2"/>
          <w:sz w:val="22"/>
          <w:szCs w:val="22"/>
          <w:lang w:val="en-GB" w:eastAsia="ar-SA"/>
        </w:rPr>
        <w:t>1986 Doctorate from Heidelberg University.</w:t>
      </w:r>
      <w:proofErr w:type="gramEnd"/>
      <w:r w:rsidRPr="00154583">
        <w:rPr>
          <w:rFonts w:ascii="Univers" w:eastAsia="Arial Unicode MS" w:hAnsi="Univers"/>
          <w:bCs/>
          <w:kern w:val="2"/>
          <w:sz w:val="22"/>
          <w:szCs w:val="22"/>
          <w:lang w:val="en-GB" w:eastAsia="ar-SA"/>
        </w:rPr>
        <w:t xml:space="preserve"> </w:t>
      </w:r>
      <w:proofErr w:type="gramStart"/>
      <w:r w:rsidRPr="00154583">
        <w:rPr>
          <w:rFonts w:ascii="Univers" w:eastAsia="Arial Unicode MS" w:hAnsi="Univers"/>
          <w:bCs/>
          <w:kern w:val="2"/>
          <w:sz w:val="22"/>
          <w:szCs w:val="22"/>
          <w:lang w:val="en-GB" w:eastAsia="ar-SA"/>
        </w:rPr>
        <w:t>1986</w:t>
      </w:r>
      <w:r w:rsidR="00D7097C">
        <w:rPr>
          <w:rFonts w:ascii="Univers" w:eastAsia="Arial Unicode MS" w:hAnsi="Univers"/>
          <w:bCs/>
          <w:kern w:val="2"/>
          <w:sz w:val="22"/>
          <w:szCs w:val="22"/>
          <w:lang w:val="en-GB" w:eastAsia="ar-SA"/>
        </w:rPr>
        <w:t>–</w:t>
      </w:r>
      <w:r w:rsidRPr="00154583">
        <w:rPr>
          <w:rFonts w:ascii="Univers" w:eastAsia="Arial Unicode MS" w:hAnsi="Univers"/>
          <w:bCs/>
          <w:kern w:val="2"/>
          <w:sz w:val="22"/>
          <w:szCs w:val="22"/>
          <w:lang w:val="en-GB" w:eastAsia="ar-SA"/>
        </w:rPr>
        <w:t>1993 Assistant Researcher and Assistant Professor at the Seminar of Egyptology at Bonn University, and at the Seminar of Egyptology at the Free University of Berlin.</w:t>
      </w:r>
      <w:proofErr w:type="gramEnd"/>
      <w:r w:rsidRPr="00154583">
        <w:rPr>
          <w:rFonts w:ascii="Univers" w:eastAsia="Arial Unicode MS" w:hAnsi="Univers"/>
          <w:bCs/>
          <w:kern w:val="2"/>
          <w:sz w:val="22"/>
          <w:szCs w:val="22"/>
          <w:lang w:val="en-GB" w:eastAsia="ar-SA"/>
        </w:rPr>
        <w:t xml:space="preserve"> </w:t>
      </w:r>
      <w:proofErr w:type="gramStart"/>
      <w:r w:rsidRPr="00154583">
        <w:rPr>
          <w:rFonts w:ascii="Univers" w:eastAsia="Arial Unicode MS" w:hAnsi="Univers"/>
          <w:bCs/>
          <w:kern w:val="2"/>
          <w:sz w:val="22"/>
          <w:szCs w:val="22"/>
          <w:lang w:val="en-GB" w:eastAsia="ar-SA"/>
        </w:rPr>
        <w:t xml:space="preserve">1994 </w:t>
      </w:r>
      <w:proofErr w:type="spellStart"/>
      <w:r w:rsidRPr="00154583">
        <w:rPr>
          <w:rFonts w:ascii="Univers" w:eastAsia="Arial Unicode MS" w:hAnsi="Univers"/>
          <w:bCs/>
          <w:i/>
          <w:kern w:val="2"/>
          <w:sz w:val="22"/>
          <w:szCs w:val="22"/>
          <w:lang w:val="en-GB" w:eastAsia="ar-SA"/>
        </w:rPr>
        <w:t>Habilitation</w:t>
      </w:r>
      <w:proofErr w:type="spellEnd"/>
      <w:r w:rsidRPr="00154583">
        <w:rPr>
          <w:rFonts w:ascii="Univers" w:eastAsia="Arial Unicode MS" w:hAnsi="Univers"/>
          <w:bCs/>
          <w:kern w:val="2"/>
          <w:sz w:val="22"/>
          <w:szCs w:val="22"/>
          <w:lang w:val="en-GB" w:eastAsia="ar-SA"/>
        </w:rPr>
        <w:t xml:space="preserve"> in Egyptology in the Department of Classical Studies at the Free University of Berlin.</w:t>
      </w:r>
      <w:proofErr w:type="gramEnd"/>
      <w:r w:rsidRPr="00154583">
        <w:rPr>
          <w:rFonts w:ascii="Univers" w:eastAsia="Arial Unicode MS" w:hAnsi="Univers"/>
          <w:bCs/>
          <w:kern w:val="2"/>
          <w:sz w:val="22"/>
          <w:szCs w:val="22"/>
          <w:lang w:val="en-GB" w:eastAsia="ar-SA"/>
        </w:rPr>
        <w:t xml:space="preserve"> </w:t>
      </w:r>
      <w:proofErr w:type="gramStart"/>
      <w:r w:rsidRPr="00154583">
        <w:rPr>
          <w:rFonts w:ascii="Univers" w:eastAsia="Arial Unicode MS" w:hAnsi="Univers"/>
          <w:bCs/>
          <w:kern w:val="2"/>
          <w:sz w:val="22"/>
          <w:szCs w:val="22"/>
          <w:lang w:val="en-GB" w:eastAsia="ar-SA"/>
        </w:rPr>
        <w:t>1994</w:t>
      </w:r>
      <w:r w:rsidR="00D7097C">
        <w:rPr>
          <w:rFonts w:ascii="Univers" w:eastAsia="Arial Unicode MS" w:hAnsi="Univers"/>
          <w:bCs/>
          <w:kern w:val="2"/>
          <w:sz w:val="22"/>
          <w:szCs w:val="22"/>
          <w:lang w:val="en-GB" w:eastAsia="ar-SA"/>
        </w:rPr>
        <w:t>–</w:t>
      </w:r>
      <w:r w:rsidRPr="00154583">
        <w:rPr>
          <w:rFonts w:ascii="Univers" w:eastAsia="Arial Unicode MS" w:hAnsi="Univers"/>
          <w:bCs/>
          <w:kern w:val="2"/>
          <w:sz w:val="22"/>
          <w:szCs w:val="22"/>
          <w:lang w:val="en-GB" w:eastAsia="ar-SA"/>
        </w:rPr>
        <w:t>1998 Heisenberg scholarship from the German Research Council.</w:t>
      </w:r>
      <w:proofErr w:type="gramEnd"/>
      <w:r w:rsidRPr="00154583">
        <w:rPr>
          <w:rFonts w:ascii="Univers" w:eastAsia="Arial Unicode MS" w:hAnsi="Univers"/>
          <w:bCs/>
          <w:kern w:val="2"/>
          <w:sz w:val="22"/>
          <w:szCs w:val="22"/>
          <w:lang w:val="en-GB" w:eastAsia="ar-SA"/>
        </w:rPr>
        <w:t xml:space="preserve"> </w:t>
      </w:r>
      <w:proofErr w:type="gramStart"/>
      <w:r w:rsidRPr="00154583">
        <w:rPr>
          <w:rFonts w:ascii="Univers" w:eastAsia="Arial Unicode MS" w:hAnsi="Univers"/>
          <w:bCs/>
          <w:kern w:val="2"/>
          <w:sz w:val="22"/>
          <w:szCs w:val="22"/>
          <w:lang w:val="en-GB" w:eastAsia="ar-SA"/>
        </w:rPr>
        <w:t>1994-1995 Filling the Chair of Egyptology at Heidelberg University.</w:t>
      </w:r>
      <w:proofErr w:type="gramEnd"/>
      <w:r w:rsidRPr="00154583">
        <w:rPr>
          <w:rFonts w:ascii="Univers" w:eastAsia="Arial Unicode MS" w:hAnsi="Univers"/>
          <w:bCs/>
          <w:kern w:val="2"/>
          <w:sz w:val="22"/>
          <w:szCs w:val="22"/>
          <w:lang w:val="en-GB" w:eastAsia="ar-SA"/>
        </w:rPr>
        <w:t xml:space="preserve"> Since 1998 Director of the Ancient Egyptian Dictionary Project at the Berlin-Brandenburg Academy of Sciences and Humanities. </w:t>
      </w:r>
      <w:proofErr w:type="gramStart"/>
      <w:r w:rsidRPr="00154583">
        <w:rPr>
          <w:rFonts w:ascii="Univers" w:eastAsia="Arial Unicode MS" w:hAnsi="Univers"/>
          <w:bCs/>
          <w:kern w:val="2"/>
          <w:sz w:val="22"/>
          <w:szCs w:val="22"/>
          <w:lang w:val="en-GB" w:eastAsia="ar-SA"/>
        </w:rPr>
        <w:t>Since 2003 Professor of Egyptology at the Seminar of Egyptology at the Free University of Berlin.</w:t>
      </w:r>
      <w:proofErr w:type="gramEnd"/>
      <w:r w:rsidRPr="00154583">
        <w:rPr>
          <w:rFonts w:ascii="Univers" w:eastAsia="Arial Unicode MS" w:hAnsi="Univers"/>
          <w:bCs/>
          <w:kern w:val="2"/>
          <w:sz w:val="22"/>
          <w:szCs w:val="22"/>
          <w:lang w:val="en-GB" w:eastAsia="ar-SA"/>
        </w:rPr>
        <w:t xml:space="preserve"> </w:t>
      </w:r>
      <w:proofErr w:type="gramStart"/>
      <w:r w:rsidRPr="00154583">
        <w:rPr>
          <w:rFonts w:ascii="Univers" w:eastAsia="Arial Unicode MS" w:hAnsi="Univers"/>
          <w:bCs/>
          <w:kern w:val="2"/>
          <w:sz w:val="22"/>
          <w:szCs w:val="22"/>
          <w:lang w:val="en-GB" w:eastAsia="ar-SA"/>
        </w:rPr>
        <w:t>Since 2009 First Director of the German Archaeological Institute in Cairo.</w:t>
      </w:r>
      <w:proofErr w:type="gramEnd"/>
    </w:p>
    <w:p w:rsidR="00154583" w:rsidRPr="00154583" w:rsidRDefault="00154583" w:rsidP="00154583">
      <w:pPr>
        <w:suppressAutoHyphens/>
        <w:spacing w:after="200" w:line="276" w:lineRule="auto"/>
        <w:rPr>
          <w:rFonts w:ascii="Univers" w:eastAsia="Arial Unicode MS" w:hAnsi="Univers"/>
          <w:b/>
          <w:bCs/>
          <w:kern w:val="2"/>
          <w:sz w:val="22"/>
          <w:szCs w:val="22"/>
          <w:lang w:val="en-GB" w:eastAsia="ar-SA"/>
        </w:rPr>
      </w:pPr>
      <w:r w:rsidRPr="00154583">
        <w:rPr>
          <w:rFonts w:ascii="Univers" w:eastAsia="Arial Unicode MS" w:hAnsi="Univers"/>
          <w:b/>
          <w:bCs/>
          <w:kern w:val="2"/>
          <w:sz w:val="22"/>
          <w:szCs w:val="22"/>
          <w:lang w:val="en-GB" w:eastAsia="ar-SA"/>
        </w:rPr>
        <w:t>Memberships and functions</w:t>
      </w:r>
    </w:p>
    <w:p w:rsidR="00154583" w:rsidRPr="00154583" w:rsidRDefault="00154583" w:rsidP="00154583">
      <w:pPr>
        <w:suppressAutoHyphens/>
        <w:spacing w:after="200" w:line="276" w:lineRule="auto"/>
        <w:rPr>
          <w:rFonts w:ascii="Univers" w:eastAsia="Arial Unicode MS" w:hAnsi="Univers"/>
          <w:bCs/>
          <w:kern w:val="2"/>
          <w:sz w:val="22"/>
          <w:szCs w:val="22"/>
          <w:lang w:val="en-GB" w:eastAsia="ar-SA"/>
        </w:rPr>
      </w:pPr>
      <w:r w:rsidRPr="00154583">
        <w:rPr>
          <w:rFonts w:ascii="Univers" w:eastAsia="Arial Unicode MS" w:hAnsi="Univers"/>
          <w:bCs/>
          <w:kern w:val="2"/>
          <w:sz w:val="22"/>
          <w:szCs w:val="22"/>
          <w:lang w:val="en-GB" w:eastAsia="ar-SA"/>
        </w:rPr>
        <w:t xml:space="preserve">Since 1999 </w:t>
      </w:r>
      <w:proofErr w:type="gramStart"/>
      <w:r w:rsidRPr="00154583">
        <w:rPr>
          <w:rFonts w:ascii="Univers" w:eastAsia="Arial Unicode MS" w:hAnsi="Univers"/>
          <w:bCs/>
          <w:kern w:val="2"/>
          <w:sz w:val="22"/>
          <w:szCs w:val="22"/>
          <w:lang w:val="en-GB" w:eastAsia="ar-SA"/>
        </w:rPr>
        <w:t>Corresponding</w:t>
      </w:r>
      <w:proofErr w:type="gramEnd"/>
      <w:r w:rsidRPr="00154583">
        <w:rPr>
          <w:rFonts w:ascii="Univers" w:eastAsia="Arial Unicode MS" w:hAnsi="Univers"/>
          <w:bCs/>
          <w:kern w:val="2"/>
          <w:sz w:val="22"/>
          <w:szCs w:val="22"/>
          <w:lang w:val="en-GB" w:eastAsia="ar-SA"/>
        </w:rPr>
        <w:t xml:space="preserve"> and since 2010 full member of the Austrian Archaeological Institute. </w:t>
      </w:r>
      <w:proofErr w:type="gramStart"/>
      <w:r w:rsidRPr="00154583">
        <w:rPr>
          <w:rFonts w:ascii="Univers" w:eastAsia="Arial Unicode MS" w:hAnsi="Univers"/>
          <w:bCs/>
          <w:kern w:val="2"/>
          <w:sz w:val="22"/>
          <w:szCs w:val="22"/>
          <w:lang w:val="en-GB" w:eastAsia="ar-SA"/>
        </w:rPr>
        <w:t>1999</w:t>
      </w:r>
      <w:r w:rsidR="00D7097C">
        <w:rPr>
          <w:rFonts w:ascii="Univers" w:eastAsia="Arial Unicode MS" w:hAnsi="Univers"/>
          <w:bCs/>
          <w:kern w:val="2"/>
          <w:sz w:val="22"/>
          <w:szCs w:val="22"/>
          <w:lang w:val="en-GB" w:eastAsia="ar-SA"/>
        </w:rPr>
        <w:t>–</w:t>
      </w:r>
      <w:r w:rsidRPr="00154583">
        <w:rPr>
          <w:rFonts w:ascii="Univers" w:eastAsia="Arial Unicode MS" w:hAnsi="Univers"/>
          <w:bCs/>
          <w:kern w:val="2"/>
          <w:sz w:val="22"/>
          <w:szCs w:val="22"/>
          <w:lang w:val="en-GB" w:eastAsia="ar-SA"/>
        </w:rPr>
        <w:t>2003 Member of the Scientific Board of the Cairo Department at the German Archaeological Institute.</w:t>
      </w:r>
      <w:proofErr w:type="gramEnd"/>
      <w:r w:rsidRPr="00154583">
        <w:rPr>
          <w:rFonts w:ascii="Univers" w:eastAsia="Arial Unicode MS" w:hAnsi="Univers"/>
          <w:bCs/>
          <w:kern w:val="2"/>
          <w:sz w:val="22"/>
          <w:szCs w:val="22"/>
          <w:lang w:val="en-GB" w:eastAsia="ar-SA"/>
        </w:rPr>
        <w:t xml:space="preserve"> 2000</w:t>
      </w:r>
      <w:r w:rsidR="00D7097C">
        <w:rPr>
          <w:rFonts w:ascii="Univers" w:eastAsia="Arial Unicode MS" w:hAnsi="Univers"/>
          <w:bCs/>
          <w:kern w:val="2"/>
          <w:sz w:val="22"/>
          <w:szCs w:val="22"/>
          <w:lang w:val="en-GB" w:eastAsia="ar-SA"/>
        </w:rPr>
        <w:t>–</w:t>
      </w:r>
      <w:r w:rsidRPr="00154583">
        <w:rPr>
          <w:rFonts w:ascii="Univers" w:eastAsia="Arial Unicode MS" w:hAnsi="Univers"/>
          <w:bCs/>
          <w:kern w:val="2"/>
          <w:sz w:val="22"/>
          <w:szCs w:val="22"/>
          <w:lang w:val="en-GB" w:eastAsia="ar-SA"/>
        </w:rPr>
        <w:t xml:space="preserve">2004 Assistant </w:t>
      </w:r>
      <w:proofErr w:type="gramStart"/>
      <w:r w:rsidRPr="00154583">
        <w:rPr>
          <w:rFonts w:ascii="Univers" w:eastAsia="Arial Unicode MS" w:hAnsi="Univers"/>
          <w:bCs/>
          <w:kern w:val="2"/>
          <w:sz w:val="22"/>
          <w:szCs w:val="22"/>
          <w:lang w:val="en-GB" w:eastAsia="ar-SA"/>
        </w:rPr>
        <w:t>consultant</w:t>
      </w:r>
      <w:proofErr w:type="gramEnd"/>
      <w:r w:rsidRPr="00154583">
        <w:rPr>
          <w:rFonts w:ascii="Univers" w:eastAsia="Arial Unicode MS" w:hAnsi="Univers"/>
          <w:bCs/>
          <w:kern w:val="2"/>
          <w:sz w:val="22"/>
          <w:szCs w:val="22"/>
          <w:lang w:val="en-GB" w:eastAsia="ar-SA"/>
        </w:rPr>
        <w:t xml:space="preserve"> in Egyptology at the German Research Foundation. </w:t>
      </w:r>
      <w:proofErr w:type="gramStart"/>
      <w:r w:rsidRPr="00154583">
        <w:rPr>
          <w:rFonts w:ascii="Univers" w:eastAsia="Arial Unicode MS" w:hAnsi="Univers"/>
          <w:bCs/>
          <w:kern w:val="2"/>
          <w:sz w:val="22"/>
          <w:szCs w:val="22"/>
          <w:lang w:val="en-GB" w:eastAsia="ar-SA"/>
        </w:rPr>
        <w:t>Since 2002 Corresponding member of the Austrian Academy of Sciences and Humanities.</w:t>
      </w:r>
      <w:proofErr w:type="gramEnd"/>
      <w:r w:rsidRPr="00154583">
        <w:rPr>
          <w:rFonts w:ascii="Univers" w:eastAsia="Arial Unicode MS" w:hAnsi="Univers"/>
          <w:bCs/>
          <w:kern w:val="2"/>
          <w:sz w:val="22"/>
          <w:szCs w:val="22"/>
          <w:lang w:val="en-GB" w:eastAsia="ar-SA"/>
        </w:rPr>
        <w:t xml:space="preserve"> </w:t>
      </w:r>
      <w:proofErr w:type="gramStart"/>
      <w:r w:rsidRPr="00154583">
        <w:rPr>
          <w:rFonts w:ascii="Univers" w:eastAsia="Arial Unicode MS" w:hAnsi="Univers"/>
          <w:bCs/>
          <w:kern w:val="2"/>
          <w:sz w:val="22"/>
          <w:szCs w:val="22"/>
          <w:lang w:val="en-GB" w:eastAsia="ar-SA"/>
        </w:rPr>
        <w:t>2002</w:t>
      </w:r>
      <w:r w:rsidR="00D7097C">
        <w:rPr>
          <w:rFonts w:ascii="Univers" w:eastAsia="Arial Unicode MS" w:hAnsi="Univers"/>
          <w:bCs/>
          <w:kern w:val="2"/>
          <w:sz w:val="22"/>
          <w:szCs w:val="22"/>
          <w:lang w:val="en-GB" w:eastAsia="ar-SA"/>
        </w:rPr>
        <w:t>–</w:t>
      </w:r>
      <w:r w:rsidRPr="00154583">
        <w:rPr>
          <w:rFonts w:ascii="Univers" w:eastAsia="Arial Unicode MS" w:hAnsi="Univers"/>
          <w:bCs/>
          <w:kern w:val="2"/>
          <w:sz w:val="22"/>
          <w:szCs w:val="22"/>
          <w:lang w:val="en-GB" w:eastAsia="ar-SA"/>
        </w:rPr>
        <w:t xml:space="preserve">2011 Member of the </w:t>
      </w:r>
      <w:proofErr w:type="spellStart"/>
      <w:r w:rsidRPr="00154583">
        <w:rPr>
          <w:rFonts w:ascii="Univers" w:eastAsia="Arial Unicode MS" w:hAnsi="Univers"/>
          <w:bCs/>
          <w:i/>
          <w:kern w:val="2"/>
          <w:sz w:val="22"/>
          <w:szCs w:val="22"/>
          <w:lang w:val="en-GB" w:eastAsia="ar-SA"/>
        </w:rPr>
        <w:t>Conseil</w:t>
      </w:r>
      <w:proofErr w:type="spellEnd"/>
      <w:r w:rsidRPr="00154583">
        <w:rPr>
          <w:rFonts w:ascii="Univers" w:eastAsia="Arial Unicode MS" w:hAnsi="Univers"/>
          <w:bCs/>
          <w:i/>
          <w:kern w:val="2"/>
          <w:sz w:val="22"/>
          <w:szCs w:val="22"/>
          <w:lang w:val="en-GB" w:eastAsia="ar-SA"/>
        </w:rPr>
        <w:t xml:space="preserve"> de </w:t>
      </w:r>
      <w:proofErr w:type="spellStart"/>
      <w:r w:rsidRPr="00154583">
        <w:rPr>
          <w:rFonts w:ascii="Univers" w:eastAsia="Arial Unicode MS" w:hAnsi="Univers"/>
          <w:bCs/>
          <w:i/>
          <w:kern w:val="2"/>
          <w:sz w:val="22"/>
          <w:szCs w:val="22"/>
          <w:lang w:val="en-GB" w:eastAsia="ar-SA"/>
        </w:rPr>
        <w:t>Fondation</w:t>
      </w:r>
      <w:proofErr w:type="spellEnd"/>
      <w:r w:rsidRPr="00154583">
        <w:rPr>
          <w:rFonts w:ascii="Univers" w:eastAsia="Arial Unicode MS" w:hAnsi="Univers"/>
          <w:bCs/>
          <w:kern w:val="2"/>
          <w:sz w:val="22"/>
          <w:szCs w:val="22"/>
          <w:lang w:val="en-GB" w:eastAsia="ar-SA"/>
        </w:rPr>
        <w:t xml:space="preserve"> </w:t>
      </w:r>
      <w:r>
        <w:rPr>
          <w:rFonts w:ascii="Univers" w:eastAsia="Arial Unicode MS" w:hAnsi="Univers"/>
          <w:bCs/>
          <w:kern w:val="2"/>
          <w:sz w:val="22"/>
          <w:szCs w:val="22"/>
          <w:lang w:val="en-GB" w:eastAsia="ar-SA"/>
        </w:rPr>
        <w:t>and the</w:t>
      </w:r>
      <w:r w:rsidRPr="00154583">
        <w:rPr>
          <w:rFonts w:ascii="Univers" w:eastAsia="Arial Unicode MS" w:hAnsi="Univers"/>
          <w:bCs/>
          <w:kern w:val="2"/>
          <w:sz w:val="22"/>
          <w:szCs w:val="22"/>
          <w:lang w:val="en-GB" w:eastAsia="ar-SA"/>
        </w:rPr>
        <w:t xml:space="preserve"> </w:t>
      </w:r>
      <w:proofErr w:type="spellStart"/>
      <w:r w:rsidRPr="00154583">
        <w:rPr>
          <w:rFonts w:ascii="Univers" w:eastAsia="Arial Unicode MS" w:hAnsi="Univers"/>
          <w:bCs/>
          <w:i/>
          <w:kern w:val="2"/>
          <w:sz w:val="22"/>
          <w:szCs w:val="22"/>
          <w:lang w:val="en-GB" w:eastAsia="ar-SA"/>
        </w:rPr>
        <w:t>Comité</w:t>
      </w:r>
      <w:proofErr w:type="spellEnd"/>
      <w:r w:rsidRPr="00154583">
        <w:rPr>
          <w:rFonts w:ascii="Univers" w:eastAsia="Arial Unicode MS" w:hAnsi="Univers"/>
          <w:bCs/>
          <w:i/>
          <w:kern w:val="2"/>
          <w:sz w:val="22"/>
          <w:szCs w:val="22"/>
          <w:lang w:val="en-GB" w:eastAsia="ar-SA"/>
        </w:rPr>
        <w:t xml:space="preserve"> </w:t>
      </w:r>
      <w:proofErr w:type="spellStart"/>
      <w:r w:rsidRPr="00154583">
        <w:rPr>
          <w:rFonts w:ascii="Univers" w:eastAsia="Arial Unicode MS" w:hAnsi="Univers"/>
          <w:bCs/>
          <w:i/>
          <w:kern w:val="2"/>
          <w:sz w:val="22"/>
          <w:szCs w:val="22"/>
          <w:lang w:val="en-GB" w:eastAsia="ar-SA"/>
        </w:rPr>
        <w:t>Consultatif</w:t>
      </w:r>
      <w:proofErr w:type="spellEnd"/>
      <w:r w:rsidRPr="00154583">
        <w:rPr>
          <w:rFonts w:ascii="Univers" w:eastAsia="Arial Unicode MS" w:hAnsi="Univers"/>
          <w:bCs/>
          <w:kern w:val="2"/>
          <w:sz w:val="22"/>
          <w:szCs w:val="22"/>
          <w:lang w:val="en-GB" w:eastAsia="ar-SA"/>
        </w:rPr>
        <w:t xml:space="preserve"> </w:t>
      </w:r>
      <w:r>
        <w:rPr>
          <w:rFonts w:ascii="Univers" w:eastAsia="Arial Unicode MS" w:hAnsi="Univers"/>
          <w:bCs/>
          <w:kern w:val="2"/>
          <w:sz w:val="22"/>
          <w:szCs w:val="22"/>
          <w:lang w:val="en-GB" w:eastAsia="ar-SA"/>
        </w:rPr>
        <w:t>of the</w:t>
      </w:r>
      <w:r w:rsidRPr="00154583">
        <w:rPr>
          <w:rFonts w:ascii="Univers" w:eastAsia="Arial Unicode MS" w:hAnsi="Univers"/>
          <w:bCs/>
          <w:kern w:val="2"/>
          <w:sz w:val="22"/>
          <w:szCs w:val="22"/>
          <w:lang w:val="en-GB" w:eastAsia="ar-SA"/>
        </w:rPr>
        <w:t xml:space="preserve"> </w:t>
      </w:r>
      <w:proofErr w:type="spellStart"/>
      <w:r w:rsidRPr="00154583">
        <w:rPr>
          <w:rFonts w:ascii="Univers" w:eastAsia="Arial Unicode MS" w:hAnsi="Univers"/>
          <w:bCs/>
          <w:i/>
          <w:kern w:val="2"/>
          <w:sz w:val="22"/>
          <w:szCs w:val="22"/>
          <w:lang w:val="en-GB" w:eastAsia="ar-SA"/>
        </w:rPr>
        <w:t>Fondation</w:t>
      </w:r>
      <w:proofErr w:type="spellEnd"/>
      <w:r w:rsidRPr="00154583">
        <w:rPr>
          <w:rFonts w:ascii="Univers" w:eastAsia="Arial Unicode MS" w:hAnsi="Univers"/>
          <w:bCs/>
          <w:i/>
          <w:kern w:val="2"/>
          <w:sz w:val="22"/>
          <w:szCs w:val="22"/>
          <w:lang w:val="en-GB" w:eastAsia="ar-SA"/>
        </w:rPr>
        <w:t xml:space="preserve"> </w:t>
      </w:r>
      <w:proofErr w:type="spellStart"/>
      <w:r w:rsidRPr="00154583">
        <w:rPr>
          <w:rFonts w:ascii="Univers" w:eastAsia="Arial Unicode MS" w:hAnsi="Univers"/>
          <w:bCs/>
          <w:i/>
          <w:kern w:val="2"/>
          <w:sz w:val="22"/>
          <w:szCs w:val="22"/>
          <w:lang w:val="en-GB" w:eastAsia="ar-SA"/>
        </w:rPr>
        <w:t>Michela</w:t>
      </w:r>
      <w:proofErr w:type="spellEnd"/>
      <w:r w:rsidRPr="00154583">
        <w:rPr>
          <w:rFonts w:ascii="Univers" w:eastAsia="Arial Unicode MS" w:hAnsi="Univers"/>
          <w:bCs/>
          <w:i/>
          <w:kern w:val="2"/>
          <w:sz w:val="22"/>
          <w:szCs w:val="22"/>
          <w:lang w:val="en-GB" w:eastAsia="ar-SA"/>
        </w:rPr>
        <w:t xml:space="preserve"> Schiff </w:t>
      </w:r>
      <w:proofErr w:type="spellStart"/>
      <w:r w:rsidRPr="00154583">
        <w:rPr>
          <w:rFonts w:ascii="Univers" w:eastAsia="Arial Unicode MS" w:hAnsi="Univers"/>
          <w:bCs/>
          <w:i/>
          <w:kern w:val="2"/>
          <w:sz w:val="22"/>
          <w:szCs w:val="22"/>
          <w:lang w:val="en-GB" w:eastAsia="ar-SA"/>
        </w:rPr>
        <w:t>Giorgini</w:t>
      </w:r>
      <w:proofErr w:type="spellEnd"/>
      <w:r w:rsidRPr="00154583">
        <w:rPr>
          <w:rFonts w:ascii="Univers" w:eastAsia="Arial Unicode MS" w:hAnsi="Univers"/>
          <w:bCs/>
          <w:kern w:val="2"/>
          <w:sz w:val="22"/>
          <w:szCs w:val="22"/>
          <w:lang w:val="en-GB" w:eastAsia="ar-SA"/>
        </w:rPr>
        <w:t xml:space="preserve"> (Lausanne).</w:t>
      </w:r>
      <w:proofErr w:type="gramEnd"/>
      <w:r w:rsidRPr="00154583">
        <w:rPr>
          <w:rFonts w:ascii="Univers" w:eastAsia="Arial Unicode MS" w:hAnsi="Univers"/>
          <w:bCs/>
          <w:kern w:val="2"/>
          <w:sz w:val="22"/>
          <w:szCs w:val="22"/>
          <w:lang w:val="en-GB" w:eastAsia="ar-SA"/>
        </w:rPr>
        <w:t xml:space="preserve"> 2003</w:t>
      </w:r>
      <w:r w:rsidR="00D7097C">
        <w:rPr>
          <w:rFonts w:ascii="Univers" w:eastAsia="Arial Unicode MS" w:hAnsi="Univers"/>
          <w:bCs/>
          <w:kern w:val="2"/>
          <w:sz w:val="22"/>
          <w:szCs w:val="22"/>
          <w:lang w:val="en-GB" w:eastAsia="ar-SA"/>
        </w:rPr>
        <w:t>–</w:t>
      </w:r>
      <w:r w:rsidRPr="00154583">
        <w:rPr>
          <w:rFonts w:ascii="Univers" w:eastAsia="Arial Unicode MS" w:hAnsi="Univers"/>
          <w:bCs/>
          <w:kern w:val="2"/>
          <w:sz w:val="22"/>
          <w:szCs w:val="22"/>
          <w:lang w:val="en-GB" w:eastAsia="ar-SA"/>
        </w:rPr>
        <w:t xml:space="preserve">2014 Member of the Scientific Committee for Egypt and the Levant (formerly Egypt Commission) and since 2014 Member of the Scientific Advisory Board at the Institute for Oriental and European Archaeology at the Austrian Academy of Sciences. 2004-2012 Member of the “Ancient Civilizations” expert team at the German Research </w:t>
      </w:r>
      <w:r w:rsidR="003A1991">
        <w:rPr>
          <w:rFonts w:ascii="Univers" w:eastAsia="Arial Unicode MS" w:hAnsi="Univers"/>
          <w:bCs/>
          <w:kern w:val="2"/>
          <w:sz w:val="22"/>
          <w:szCs w:val="22"/>
          <w:lang w:val="en-GB" w:eastAsia="ar-SA"/>
        </w:rPr>
        <w:t>Foundation</w:t>
      </w:r>
      <w:r w:rsidRPr="00154583">
        <w:rPr>
          <w:rFonts w:ascii="Univers" w:eastAsia="Arial Unicode MS" w:hAnsi="Univers"/>
          <w:bCs/>
          <w:kern w:val="2"/>
          <w:sz w:val="22"/>
          <w:szCs w:val="22"/>
          <w:lang w:val="en-GB" w:eastAsia="ar-SA"/>
        </w:rPr>
        <w:t xml:space="preserve">. </w:t>
      </w:r>
      <w:proofErr w:type="gramStart"/>
      <w:r w:rsidRPr="00154583">
        <w:rPr>
          <w:rFonts w:ascii="Univers" w:eastAsia="Arial Unicode MS" w:hAnsi="Univers"/>
          <w:bCs/>
          <w:kern w:val="2"/>
          <w:sz w:val="22"/>
          <w:szCs w:val="22"/>
          <w:lang w:val="en-GB" w:eastAsia="ar-SA"/>
        </w:rPr>
        <w:t>Since 2006 Regular Member of the Berlin-Brandenburg Academy of Sciences</w:t>
      </w:r>
      <w:r>
        <w:rPr>
          <w:rFonts w:ascii="Univers" w:eastAsia="Arial Unicode MS" w:hAnsi="Univers"/>
          <w:bCs/>
          <w:kern w:val="2"/>
          <w:sz w:val="22"/>
          <w:szCs w:val="22"/>
          <w:lang w:val="en-GB" w:eastAsia="ar-SA"/>
        </w:rPr>
        <w:t xml:space="preserve"> and Humanities</w:t>
      </w:r>
      <w:r w:rsidRPr="00154583">
        <w:rPr>
          <w:rFonts w:ascii="Univers" w:eastAsia="Arial Unicode MS" w:hAnsi="Univers"/>
          <w:bCs/>
          <w:kern w:val="2"/>
          <w:sz w:val="22"/>
          <w:szCs w:val="22"/>
          <w:lang w:val="en-GB" w:eastAsia="ar-SA"/>
        </w:rPr>
        <w:t>.</w:t>
      </w:r>
      <w:proofErr w:type="gramEnd"/>
      <w:r w:rsidRPr="00154583">
        <w:rPr>
          <w:rFonts w:ascii="Univers" w:eastAsia="Arial Unicode MS" w:hAnsi="Univers"/>
          <w:bCs/>
          <w:kern w:val="2"/>
          <w:sz w:val="22"/>
          <w:szCs w:val="22"/>
          <w:lang w:val="en-GB" w:eastAsia="ar-SA"/>
        </w:rPr>
        <w:t xml:space="preserve"> </w:t>
      </w:r>
      <w:proofErr w:type="gramStart"/>
      <w:r w:rsidRPr="00154583">
        <w:rPr>
          <w:rFonts w:ascii="Univers" w:eastAsia="Arial Unicode MS" w:hAnsi="Univers"/>
          <w:bCs/>
          <w:kern w:val="2"/>
          <w:sz w:val="22"/>
          <w:szCs w:val="22"/>
          <w:lang w:val="en-GB" w:eastAsia="ar-SA"/>
        </w:rPr>
        <w:t>2007</w:t>
      </w:r>
      <w:r w:rsidR="00D7097C">
        <w:rPr>
          <w:rFonts w:ascii="Univers" w:eastAsia="Arial Unicode MS" w:hAnsi="Univers"/>
          <w:bCs/>
          <w:kern w:val="2"/>
          <w:sz w:val="22"/>
          <w:szCs w:val="22"/>
          <w:lang w:val="en-GB" w:eastAsia="ar-SA"/>
        </w:rPr>
        <w:t>–</w:t>
      </w:r>
      <w:r w:rsidRPr="00154583">
        <w:rPr>
          <w:rFonts w:ascii="Univers" w:eastAsia="Arial Unicode MS" w:hAnsi="Univers"/>
          <w:bCs/>
          <w:kern w:val="2"/>
          <w:sz w:val="22"/>
          <w:szCs w:val="22"/>
          <w:lang w:val="en-GB" w:eastAsia="ar-SA"/>
        </w:rPr>
        <w:t>2009 Member of the Board at the Berlin-Brandenburg Academy of Sciences and Humanities.</w:t>
      </w:r>
      <w:proofErr w:type="gramEnd"/>
      <w:r w:rsidRPr="00154583">
        <w:rPr>
          <w:rFonts w:ascii="Univers" w:eastAsia="Arial Unicode MS" w:hAnsi="Univers"/>
          <w:bCs/>
          <w:kern w:val="2"/>
          <w:sz w:val="22"/>
          <w:szCs w:val="22"/>
          <w:lang w:val="en-GB" w:eastAsia="ar-SA"/>
        </w:rPr>
        <w:t xml:space="preserve"> </w:t>
      </w:r>
    </w:p>
    <w:p w:rsidR="00154583" w:rsidRPr="00154583" w:rsidRDefault="00154583" w:rsidP="00154583">
      <w:pPr>
        <w:suppressAutoHyphens/>
        <w:spacing w:after="200" w:line="276" w:lineRule="auto"/>
        <w:rPr>
          <w:rFonts w:ascii="Univers" w:eastAsia="Arial Unicode MS" w:hAnsi="Univers"/>
          <w:b/>
          <w:bCs/>
          <w:kern w:val="2"/>
          <w:sz w:val="22"/>
          <w:szCs w:val="22"/>
          <w:lang w:eastAsia="ar-SA"/>
        </w:rPr>
      </w:pPr>
      <w:r w:rsidRPr="00154583">
        <w:rPr>
          <w:rFonts w:ascii="Univers" w:eastAsia="Arial Unicode MS" w:hAnsi="Univers"/>
          <w:b/>
          <w:bCs/>
          <w:kern w:val="2"/>
          <w:sz w:val="22"/>
          <w:szCs w:val="22"/>
          <w:lang w:eastAsia="ar-SA"/>
        </w:rPr>
        <w:t>Selected Publications</w:t>
      </w:r>
    </w:p>
    <w:p w:rsidR="00154583" w:rsidRPr="00154583" w:rsidRDefault="00154583" w:rsidP="00154583">
      <w:pPr>
        <w:suppressAutoHyphens/>
        <w:spacing w:after="200" w:line="276" w:lineRule="auto"/>
        <w:rPr>
          <w:rFonts w:ascii="Univers" w:eastAsia="Arial Unicode MS" w:hAnsi="Univers"/>
          <w:bCs/>
          <w:kern w:val="2"/>
          <w:sz w:val="22"/>
          <w:szCs w:val="22"/>
          <w:lang w:eastAsia="ar-SA"/>
        </w:rPr>
      </w:pPr>
      <w:r w:rsidRPr="00154583">
        <w:rPr>
          <w:rFonts w:ascii="Univers" w:eastAsia="Arial Unicode MS" w:hAnsi="Univers"/>
          <w:bCs/>
          <w:kern w:val="2"/>
          <w:sz w:val="22"/>
          <w:szCs w:val="22"/>
          <w:lang w:eastAsia="ar-SA"/>
        </w:rPr>
        <w:t xml:space="preserve">Gräberfelder aus dem Übergang vom Alten zum Mittleren Reich, Studien zur Archäologie der Ersten Zwischenzeit, SAGA 1, (Heidelberg 1990); Historische und moderne Nilstände, Untersuchungen zu den Pegelablesungen des Nils von der Frühzeit bis zur Gegenwart, (Berlin 2001); </w:t>
      </w:r>
      <w:proofErr w:type="spellStart"/>
      <w:r w:rsidRPr="00154583">
        <w:rPr>
          <w:rFonts w:ascii="Univers" w:eastAsia="Arial Unicode MS" w:hAnsi="Univers"/>
          <w:bCs/>
          <w:kern w:val="2"/>
          <w:sz w:val="22"/>
          <w:szCs w:val="22"/>
          <w:lang w:eastAsia="ar-SA"/>
        </w:rPr>
        <w:t>Elephantine</w:t>
      </w:r>
      <w:proofErr w:type="spellEnd"/>
      <w:r w:rsidRPr="00154583">
        <w:rPr>
          <w:rFonts w:ascii="Univers" w:eastAsia="Arial Unicode MS" w:hAnsi="Univers"/>
          <w:bCs/>
          <w:kern w:val="2"/>
          <w:sz w:val="22"/>
          <w:szCs w:val="22"/>
          <w:lang w:eastAsia="ar-SA"/>
        </w:rPr>
        <w:t xml:space="preserve"> 12, Ausgrabungen in der Nordweststadt von </w:t>
      </w:r>
      <w:proofErr w:type="spellStart"/>
      <w:r w:rsidRPr="00154583">
        <w:rPr>
          <w:rFonts w:ascii="Univers" w:eastAsia="Arial Unicode MS" w:hAnsi="Univers"/>
          <w:bCs/>
          <w:kern w:val="2"/>
          <w:sz w:val="22"/>
          <w:szCs w:val="22"/>
          <w:lang w:eastAsia="ar-SA"/>
        </w:rPr>
        <w:t>Elephantine</w:t>
      </w:r>
      <w:proofErr w:type="spellEnd"/>
      <w:r w:rsidRPr="00154583">
        <w:rPr>
          <w:rFonts w:ascii="Univers" w:eastAsia="Arial Unicode MS" w:hAnsi="Univers"/>
          <w:bCs/>
          <w:kern w:val="2"/>
          <w:sz w:val="22"/>
          <w:szCs w:val="22"/>
          <w:lang w:eastAsia="ar-SA"/>
        </w:rPr>
        <w:t xml:space="preserve"> 1979</w:t>
      </w:r>
      <w:r w:rsidR="003A1991">
        <w:rPr>
          <w:rFonts w:ascii="Univers" w:eastAsia="Arial Unicode MS" w:hAnsi="Univers"/>
          <w:bCs/>
          <w:kern w:val="2"/>
          <w:sz w:val="22"/>
          <w:szCs w:val="22"/>
          <w:lang w:eastAsia="ar-SA"/>
        </w:rPr>
        <w:t>–</w:t>
      </w:r>
      <w:bookmarkStart w:id="0" w:name="_GoBack"/>
      <w:bookmarkEnd w:id="0"/>
      <w:r w:rsidRPr="00154583">
        <w:rPr>
          <w:rFonts w:ascii="Univers" w:eastAsia="Arial Unicode MS" w:hAnsi="Univers"/>
          <w:bCs/>
          <w:kern w:val="2"/>
          <w:sz w:val="22"/>
          <w:szCs w:val="22"/>
          <w:lang w:eastAsia="ar-SA"/>
        </w:rPr>
        <w:t xml:space="preserve">1982: Ein Gräberfeld des Alten und Mittleren Reiches und andere Befunde, AVDAIK 58, Mainz, in </w:t>
      </w:r>
      <w:proofErr w:type="spellStart"/>
      <w:r w:rsidRPr="00154583">
        <w:rPr>
          <w:rFonts w:ascii="Univers" w:eastAsia="Arial Unicode MS" w:hAnsi="Univers"/>
          <w:bCs/>
          <w:kern w:val="2"/>
          <w:sz w:val="22"/>
          <w:szCs w:val="22"/>
          <w:lang w:eastAsia="ar-SA"/>
        </w:rPr>
        <w:t>print</w:t>
      </w:r>
      <w:proofErr w:type="spellEnd"/>
      <w:r w:rsidRPr="00154583">
        <w:rPr>
          <w:rFonts w:ascii="Univers" w:eastAsia="Arial Unicode MS" w:hAnsi="Univers"/>
          <w:bCs/>
          <w:kern w:val="2"/>
          <w:sz w:val="22"/>
          <w:szCs w:val="22"/>
          <w:lang w:eastAsia="ar-SA"/>
        </w:rPr>
        <w:t>.</w:t>
      </w:r>
    </w:p>
    <w:p w:rsidR="008B2059" w:rsidRPr="00154583" w:rsidRDefault="008B2059" w:rsidP="00154583"/>
    <w:sectPr w:rsidR="008B2059" w:rsidRPr="00154583" w:rsidSect="00697370">
      <w:headerReference w:type="default" r:id="rId7"/>
      <w:pgSz w:w="11906" w:h="16838" w:code="9"/>
      <w:pgMar w:top="1701" w:right="1418"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806" w:rsidRDefault="008C5806">
      <w:r>
        <w:separator/>
      </w:r>
    </w:p>
  </w:endnote>
  <w:endnote w:type="continuationSeparator" w:id="0">
    <w:p w:rsidR="008C5806" w:rsidRDefault="008C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806" w:rsidRDefault="008C5806">
      <w:r>
        <w:separator/>
      </w:r>
    </w:p>
  </w:footnote>
  <w:footnote w:type="continuationSeparator" w:id="0">
    <w:p w:rsidR="008C5806" w:rsidRDefault="008C5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2C" w:rsidRDefault="002260BC">
    <w:pPr>
      <w:pStyle w:val="Kopfzeile"/>
    </w:pPr>
    <w:r>
      <w:rPr>
        <w:noProof/>
      </w:rPr>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7560310" cy="10684510"/>
          <wp:effectExtent l="0" t="0" r="0" b="0"/>
          <wp:wrapNone/>
          <wp:docPr id="4" name="Bild 4" descr="ghs_preis2014_pressebogen_template_grafik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s_preis2014_pressebogen_template_grafik_srgb"/>
                  <pic:cNvPicPr>
                    <a:picLocks noChangeAspect="1" noChangeArrowheads="1"/>
                  </pic:cNvPicPr>
                </pic:nvPicPr>
                <pic:blipFill>
                  <a:blip r:embed="rId1"/>
                  <a:srcRect/>
                  <a:stretch>
                    <a:fillRect/>
                  </a:stretch>
                </pic:blipFill>
                <pic:spPr bwMode="auto">
                  <a:xfrm>
                    <a:off x="0" y="0"/>
                    <a:ext cx="7560310" cy="1068451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attachedTemplate r:id="rId1"/>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DF"/>
    <w:rsid w:val="00080F53"/>
    <w:rsid w:val="000B3B2A"/>
    <w:rsid w:val="000E51AE"/>
    <w:rsid w:val="001254A5"/>
    <w:rsid w:val="001368DC"/>
    <w:rsid w:val="00154583"/>
    <w:rsid w:val="001877AB"/>
    <w:rsid w:val="002060D0"/>
    <w:rsid w:val="00222EA9"/>
    <w:rsid w:val="002260BC"/>
    <w:rsid w:val="00255A5F"/>
    <w:rsid w:val="00263747"/>
    <w:rsid w:val="00264520"/>
    <w:rsid w:val="00277073"/>
    <w:rsid w:val="003553FE"/>
    <w:rsid w:val="00361178"/>
    <w:rsid w:val="00361BB3"/>
    <w:rsid w:val="00382267"/>
    <w:rsid w:val="0038506E"/>
    <w:rsid w:val="003A1991"/>
    <w:rsid w:val="003B64A5"/>
    <w:rsid w:val="003C236B"/>
    <w:rsid w:val="003D03ED"/>
    <w:rsid w:val="00442298"/>
    <w:rsid w:val="00463C44"/>
    <w:rsid w:val="004924A3"/>
    <w:rsid w:val="004D154A"/>
    <w:rsid w:val="004E4641"/>
    <w:rsid w:val="0051305A"/>
    <w:rsid w:val="00520347"/>
    <w:rsid w:val="0053712D"/>
    <w:rsid w:val="005E0B55"/>
    <w:rsid w:val="00697370"/>
    <w:rsid w:val="00697AA2"/>
    <w:rsid w:val="006A0C6E"/>
    <w:rsid w:val="0070140E"/>
    <w:rsid w:val="00730142"/>
    <w:rsid w:val="00734281"/>
    <w:rsid w:val="00770AB5"/>
    <w:rsid w:val="00775A74"/>
    <w:rsid w:val="007A50D0"/>
    <w:rsid w:val="007B5AF6"/>
    <w:rsid w:val="00843E33"/>
    <w:rsid w:val="00857949"/>
    <w:rsid w:val="00862300"/>
    <w:rsid w:val="00865327"/>
    <w:rsid w:val="008950FA"/>
    <w:rsid w:val="0089548A"/>
    <w:rsid w:val="008B2059"/>
    <w:rsid w:val="008C5806"/>
    <w:rsid w:val="0090718A"/>
    <w:rsid w:val="00925011"/>
    <w:rsid w:val="00994F37"/>
    <w:rsid w:val="00996274"/>
    <w:rsid w:val="00997087"/>
    <w:rsid w:val="009E4D22"/>
    <w:rsid w:val="009E7294"/>
    <w:rsid w:val="009F1890"/>
    <w:rsid w:val="009F342C"/>
    <w:rsid w:val="00A37F92"/>
    <w:rsid w:val="00A65DEE"/>
    <w:rsid w:val="00A73196"/>
    <w:rsid w:val="00AA5B2A"/>
    <w:rsid w:val="00AC3B8E"/>
    <w:rsid w:val="00AC4240"/>
    <w:rsid w:val="00AD2CA8"/>
    <w:rsid w:val="00AF50DE"/>
    <w:rsid w:val="00B040D7"/>
    <w:rsid w:val="00B06CBB"/>
    <w:rsid w:val="00B35963"/>
    <w:rsid w:val="00B6322B"/>
    <w:rsid w:val="00BC070E"/>
    <w:rsid w:val="00BD6C38"/>
    <w:rsid w:val="00BE13B5"/>
    <w:rsid w:val="00C72636"/>
    <w:rsid w:val="00CC0A04"/>
    <w:rsid w:val="00CD10CE"/>
    <w:rsid w:val="00D2609E"/>
    <w:rsid w:val="00D376F0"/>
    <w:rsid w:val="00D51EB0"/>
    <w:rsid w:val="00D7097C"/>
    <w:rsid w:val="00D735A6"/>
    <w:rsid w:val="00DB6A03"/>
    <w:rsid w:val="00DB768B"/>
    <w:rsid w:val="00DD439C"/>
    <w:rsid w:val="00E03447"/>
    <w:rsid w:val="00E15D51"/>
    <w:rsid w:val="00E164C9"/>
    <w:rsid w:val="00E24B2F"/>
    <w:rsid w:val="00E445E3"/>
    <w:rsid w:val="00EA53BA"/>
    <w:rsid w:val="00EA7E12"/>
    <w:rsid w:val="00ED5258"/>
    <w:rsid w:val="00ED5851"/>
    <w:rsid w:val="00F047DF"/>
    <w:rsid w:val="00F14017"/>
    <w:rsid w:val="00F36A0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01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25011"/>
    <w:pPr>
      <w:tabs>
        <w:tab w:val="center" w:pos="4536"/>
        <w:tab w:val="right" w:pos="9072"/>
      </w:tabs>
    </w:pPr>
  </w:style>
  <w:style w:type="paragraph" w:styleId="Fuzeile">
    <w:name w:val="footer"/>
    <w:basedOn w:val="Standard"/>
    <w:semiHidden/>
    <w:rsid w:val="00925011"/>
    <w:pPr>
      <w:tabs>
        <w:tab w:val="center" w:pos="4536"/>
        <w:tab w:val="right" w:pos="9072"/>
      </w:tabs>
    </w:pPr>
  </w:style>
  <w:style w:type="character" w:styleId="Hyperlink">
    <w:name w:val="Hyperlink"/>
    <w:basedOn w:val="Absatz-Standardschriftart"/>
    <w:uiPriority w:val="99"/>
    <w:unhideWhenUsed/>
    <w:rsid w:val="008B2059"/>
    <w:rPr>
      <w:color w:val="0000FF" w:themeColor="hyperlink"/>
      <w:u w:val="single"/>
    </w:rPr>
  </w:style>
  <w:style w:type="paragraph" w:styleId="NurText">
    <w:name w:val="Plain Text"/>
    <w:basedOn w:val="Standard"/>
    <w:link w:val="NurTextZchn"/>
    <w:uiPriority w:val="99"/>
    <w:semiHidden/>
    <w:unhideWhenUsed/>
    <w:rsid w:val="00ED5258"/>
    <w:rPr>
      <w:rFonts w:ascii="Consolas" w:hAnsi="Consolas"/>
      <w:sz w:val="21"/>
      <w:szCs w:val="21"/>
    </w:rPr>
  </w:style>
  <w:style w:type="character" w:customStyle="1" w:styleId="NurTextZchn">
    <w:name w:val="Nur Text Zchn"/>
    <w:basedOn w:val="Absatz-Standardschriftart"/>
    <w:link w:val="NurText"/>
    <w:uiPriority w:val="99"/>
    <w:semiHidden/>
    <w:rsid w:val="00ED5258"/>
    <w:rPr>
      <w:rFonts w:ascii="Consolas" w:hAnsi="Consolas"/>
      <w:sz w:val="21"/>
      <w:szCs w:val="21"/>
    </w:rPr>
  </w:style>
  <w:style w:type="paragraph" w:styleId="HTMLVorformatiert">
    <w:name w:val="HTML Preformatted"/>
    <w:basedOn w:val="Standard"/>
    <w:link w:val="HTMLVorformatiertZchn"/>
    <w:uiPriority w:val="99"/>
    <w:unhideWhenUsed/>
    <w:rsid w:val="00136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368D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01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25011"/>
    <w:pPr>
      <w:tabs>
        <w:tab w:val="center" w:pos="4536"/>
        <w:tab w:val="right" w:pos="9072"/>
      </w:tabs>
    </w:pPr>
  </w:style>
  <w:style w:type="paragraph" w:styleId="Fuzeile">
    <w:name w:val="footer"/>
    <w:basedOn w:val="Standard"/>
    <w:semiHidden/>
    <w:rsid w:val="00925011"/>
    <w:pPr>
      <w:tabs>
        <w:tab w:val="center" w:pos="4536"/>
        <w:tab w:val="right" w:pos="9072"/>
      </w:tabs>
    </w:pPr>
  </w:style>
  <w:style w:type="character" w:styleId="Hyperlink">
    <w:name w:val="Hyperlink"/>
    <w:basedOn w:val="Absatz-Standardschriftart"/>
    <w:uiPriority w:val="99"/>
    <w:unhideWhenUsed/>
    <w:rsid w:val="008B2059"/>
    <w:rPr>
      <w:color w:val="0000FF" w:themeColor="hyperlink"/>
      <w:u w:val="single"/>
    </w:rPr>
  </w:style>
  <w:style w:type="paragraph" w:styleId="NurText">
    <w:name w:val="Plain Text"/>
    <w:basedOn w:val="Standard"/>
    <w:link w:val="NurTextZchn"/>
    <w:uiPriority w:val="99"/>
    <w:semiHidden/>
    <w:unhideWhenUsed/>
    <w:rsid w:val="00ED5258"/>
    <w:rPr>
      <w:rFonts w:ascii="Consolas" w:hAnsi="Consolas"/>
      <w:sz w:val="21"/>
      <w:szCs w:val="21"/>
    </w:rPr>
  </w:style>
  <w:style w:type="character" w:customStyle="1" w:styleId="NurTextZchn">
    <w:name w:val="Nur Text Zchn"/>
    <w:basedOn w:val="Absatz-Standardschriftart"/>
    <w:link w:val="NurText"/>
    <w:uiPriority w:val="99"/>
    <w:semiHidden/>
    <w:rsid w:val="00ED5258"/>
    <w:rPr>
      <w:rFonts w:ascii="Consolas" w:hAnsi="Consolas"/>
      <w:sz w:val="21"/>
      <w:szCs w:val="21"/>
    </w:rPr>
  </w:style>
  <w:style w:type="paragraph" w:styleId="HTMLVorformatiert">
    <w:name w:val="HTML Preformatted"/>
    <w:basedOn w:val="Standard"/>
    <w:link w:val="HTMLVorformatiertZchn"/>
    <w:uiPriority w:val="99"/>
    <w:unhideWhenUsed/>
    <w:rsid w:val="00136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1368D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0468">
      <w:bodyDiv w:val="1"/>
      <w:marLeft w:val="0"/>
      <w:marRight w:val="0"/>
      <w:marTop w:val="0"/>
      <w:marBottom w:val="0"/>
      <w:divBdr>
        <w:top w:val="none" w:sz="0" w:space="0" w:color="auto"/>
        <w:left w:val="none" w:sz="0" w:space="0" w:color="auto"/>
        <w:bottom w:val="none" w:sz="0" w:space="0" w:color="auto"/>
        <w:right w:val="none" w:sz="0" w:space="0" w:color="auto"/>
      </w:divBdr>
      <w:divsChild>
        <w:div w:id="906066362">
          <w:marLeft w:val="0"/>
          <w:marRight w:val="0"/>
          <w:marTop w:val="0"/>
          <w:marBottom w:val="0"/>
          <w:divBdr>
            <w:top w:val="none" w:sz="0" w:space="0" w:color="auto"/>
            <w:left w:val="none" w:sz="0" w:space="0" w:color="auto"/>
            <w:bottom w:val="none" w:sz="0" w:space="0" w:color="auto"/>
            <w:right w:val="none" w:sz="0" w:space="0" w:color="auto"/>
          </w:divBdr>
        </w:div>
      </w:divsChild>
    </w:div>
    <w:div w:id="296953515">
      <w:bodyDiv w:val="1"/>
      <w:marLeft w:val="0"/>
      <w:marRight w:val="0"/>
      <w:marTop w:val="0"/>
      <w:marBottom w:val="0"/>
      <w:divBdr>
        <w:top w:val="none" w:sz="0" w:space="0" w:color="auto"/>
        <w:left w:val="none" w:sz="0" w:space="0" w:color="auto"/>
        <w:bottom w:val="none" w:sz="0" w:space="0" w:color="auto"/>
        <w:right w:val="none" w:sz="0" w:space="0" w:color="auto"/>
      </w:divBdr>
    </w:div>
    <w:div w:id="463545982">
      <w:bodyDiv w:val="1"/>
      <w:marLeft w:val="0"/>
      <w:marRight w:val="0"/>
      <w:marTop w:val="0"/>
      <w:marBottom w:val="0"/>
      <w:divBdr>
        <w:top w:val="none" w:sz="0" w:space="0" w:color="auto"/>
        <w:left w:val="none" w:sz="0" w:space="0" w:color="auto"/>
        <w:bottom w:val="none" w:sz="0" w:space="0" w:color="auto"/>
        <w:right w:val="none" w:sz="0" w:space="0" w:color="auto"/>
      </w:divBdr>
    </w:div>
    <w:div w:id="1371569675">
      <w:bodyDiv w:val="1"/>
      <w:marLeft w:val="0"/>
      <w:marRight w:val="0"/>
      <w:marTop w:val="0"/>
      <w:marBottom w:val="0"/>
      <w:divBdr>
        <w:top w:val="none" w:sz="0" w:space="0" w:color="auto"/>
        <w:left w:val="none" w:sz="0" w:space="0" w:color="auto"/>
        <w:bottom w:val="none" w:sz="0" w:space="0" w:color="auto"/>
        <w:right w:val="none" w:sz="0" w:space="0" w:color="auto"/>
      </w:divBdr>
      <w:divsChild>
        <w:div w:id="1100373658">
          <w:marLeft w:val="0"/>
          <w:marRight w:val="0"/>
          <w:marTop w:val="0"/>
          <w:marBottom w:val="0"/>
          <w:divBdr>
            <w:top w:val="none" w:sz="0" w:space="0" w:color="auto"/>
            <w:left w:val="none" w:sz="0" w:space="0" w:color="auto"/>
            <w:bottom w:val="none" w:sz="0" w:space="0" w:color="auto"/>
            <w:right w:val="none" w:sz="0" w:space="0" w:color="auto"/>
          </w:divBdr>
        </w:div>
      </w:divsChild>
    </w:div>
    <w:div w:id="1648973519">
      <w:bodyDiv w:val="1"/>
      <w:marLeft w:val="0"/>
      <w:marRight w:val="0"/>
      <w:marTop w:val="0"/>
      <w:marBottom w:val="0"/>
      <w:divBdr>
        <w:top w:val="none" w:sz="0" w:space="0" w:color="auto"/>
        <w:left w:val="none" w:sz="0" w:space="0" w:color="auto"/>
        <w:bottom w:val="none" w:sz="0" w:space="0" w:color="auto"/>
        <w:right w:val="none" w:sz="0" w:space="0" w:color="auto"/>
      </w:divBdr>
    </w:div>
    <w:div w:id="1919173359">
      <w:bodyDiv w:val="1"/>
      <w:marLeft w:val="0"/>
      <w:marRight w:val="0"/>
      <w:marTop w:val="0"/>
      <w:marBottom w:val="0"/>
      <w:divBdr>
        <w:top w:val="none" w:sz="0" w:space="0" w:color="auto"/>
        <w:left w:val="none" w:sz="0" w:space="0" w:color="auto"/>
        <w:bottom w:val="none" w:sz="0" w:space="0" w:color="auto"/>
        <w:right w:val="none" w:sz="0" w:space="0" w:color="auto"/>
      </w:divBdr>
    </w:div>
    <w:div w:id="20548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Q:\Preis\Preis%202014\Presse\Ergebnis%20Ausschreibung\ghs_preis2014_pressebog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ghs_preis2014_pressebogen</Template>
  <TotalTime>0</TotalTime>
  <Pages>1</Pages>
  <Words>343</Words>
  <Characters>2046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2-IT GmbH</Company>
  <LinksUpToDate>false</LinksUpToDate>
  <CharactersWithSpaces>2385</CharactersWithSpaces>
  <SharedDoc>false</SharedDoc>
  <HLinks>
    <vt:vector size="6" baseType="variant">
      <vt:variant>
        <vt:i4>5898248</vt:i4>
      </vt:variant>
      <vt:variant>
        <vt:i4>-1</vt:i4>
      </vt:variant>
      <vt:variant>
        <vt:i4>2051</vt:i4>
      </vt:variant>
      <vt:variant>
        <vt:i4>1</vt:i4>
      </vt:variant>
      <vt:variant>
        <vt:lpwstr>..\..\..\ghs_preis2010_pressebogen_srgb.wmf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Sybille Wüstemann</dc:creator>
  <cp:lastModifiedBy>Sybille Wüstemann</cp:lastModifiedBy>
  <cp:revision>9</cp:revision>
  <cp:lastPrinted>2014-06-27T15:14:00Z</cp:lastPrinted>
  <dcterms:created xsi:type="dcterms:W3CDTF">2014-06-30T15:23:00Z</dcterms:created>
  <dcterms:modified xsi:type="dcterms:W3CDTF">2014-07-03T06:04:00Z</dcterms:modified>
</cp:coreProperties>
</file>