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2B56" w14:textId="77777777" w:rsidR="00286EAD" w:rsidRPr="00286EAD" w:rsidRDefault="00286EAD" w:rsidP="00286EAD">
      <w:pPr>
        <w:spacing w:line="320" w:lineRule="exact"/>
        <w:rPr>
          <w:rFonts w:ascii="Univers" w:hAnsi="Univers"/>
          <w:b/>
          <w:color w:val="000000"/>
          <w:spacing w:val="20"/>
          <w:sz w:val="22"/>
          <w:szCs w:val="22"/>
        </w:rPr>
      </w:pPr>
      <w:r w:rsidRPr="00286EAD">
        <w:rPr>
          <w:rFonts w:ascii="Univers" w:hAnsi="Univers"/>
          <w:b/>
          <w:color w:val="000000"/>
          <w:spacing w:val="20"/>
          <w:sz w:val="22"/>
          <w:szCs w:val="22"/>
        </w:rPr>
        <w:t>Pressemi</w:t>
      </w:r>
      <w:r w:rsidR="00185AE3">
        <w:rPr>
          <w:rFonts w:ascii="Univers" w:hAnsi="Univers"/>
          <w:b/>
          <w:color w:val="000000"/>
          <w:spacing w:val="20"/>
          <w:sz w:val="22"/>
          <w:szCs w:val="22"/>
        </w:rPr>
        <w:t xml:space="preserve">tteilung – Düsseldorf/London, </w:t>
      </w:r>
      <w:r w:rsidR="0037747B">
        <w:rPr>
          <w:rFonts w:ascii="Univers" w:hAnsi="Univers"/>
          <w:b/>
          <w:color w:val="000000"/>
          <w:spacing w:val="20"/>
          <w:sz w:val="22"/>
          <w:szCs w:val="22"/>
        </w:rPr>
        <w:t>27. November 2014</w:t>
      </w:r>
    </w:p>
    <w:p w14:paraId="75D937BD" w14:textId="77777777" w:rsidR="00286EAD" w:rsidRPr="00286EAD" w:rsidRDefault="00286EAD" w:rsidP="00286EAD">
      <w:pPr>
        <w:spacing w:line="320" w:lineRule="exact"/>
        <w:rPr>
          <w:rFonts w:ascii="Univers" w:hAnsi="Univers"/>
          <w:b/>
          <w:color w:val="000000"/>
          <w:spacing w:val="20"/>
          <w:sz w:val="22"/>
          <w:szCs w:val="22"/>
        </w:rPr>
      </w:pPr>
    </w:p>
    <w:p w14:paraId="293C4207" w14:textId="77777777" w:rsidR="0037747B" w:rsidRPr="004F184E" w:rsidRDefault="00135AF5" w:rsidP="0037747B">
      <w:pPr>
        <w:spacing w:line="300" w:lineRule="exact"/>
        <w:rPr>
          <w:rFonts w:ascii="Univers" w:hAnsi="Univers"/>
          <w:b/>
          <w:color w:val="000000"/>
          <w:spacing w:val="20"/>
          <w:sz w:val="32"/>
          <w:szCs w:val="32"/>
        </w:rPr>
      </w:pPr>
      <w:r w:rsidRPr="004F184E">
        <w:rPr>
          <w:rFonts w:ascii="Univers" w:hAnsi="Univers"/>
          <w:b/>
          <w:color w:val="000000"/>
          <w:spacing w:val="20"/>
          <w:sz w:val="32"/>
          <w:szCs w:val="32"/>
        </w:rPr>
        <w:t>Das Dritte Reich in globaler Perspektive</w:t>
      </w:r>
    </w:p>
    <w:p w14:paraId="07BDBD78" w14:textId="53E223DA" w:rsidR="00135AF5" w:rsidRPr="004F184E" w:rsidRDefault="00135AF5" w:rsidP="0037747B">
      <w:pPr>
        <w:spacing w:line="300" w:lineRule="exact"/>
        <w:rPr>
          <w:rFonts w:ascii="Univers" w:hAnsi="Univers"/>
          <w:b/>
          <w:color w:val="000000"/>
          <w:spacing w:val="20"/>
        </w:rPr>
      </w:pPr>
      <w:r w:rsidRPr="004F184E">
        <w:rPr>
          <w:rFonts w:ascii="Univers" w:hAnsi="Univers"/>
          <w:b/>
          <w:bCs/>
          <w:spacing w:val="20"/>
        </w:rPr>
        <w:t>Kiran Klaus Patel, Professor</w:t>
      </w:r>
      <w:r w:rsidR="004F184E" w:rsidRPr="004F184E">
        <w:rPr>
          <w:rFonts w:ascii="Univers" w:hAnsi="Univers"/>
          <w:b/>
          <w:bCs/>
          <w:spacing w:val="20"/>
        </w:rPr>
        <w:t xml:space="preserve"> für Europäische und</w:t>
      </w:r>
      <w:r w:rsidR="004F184E">
        <w:rPr>
          <w:rFonts w:ascii="Univers" w:hAnsi="Univers"/>
          <w:b/>
          <w:bCs/>
          <w:spacing w:val="20"/>
        </w:rPr>
        <w:t xml:space="preserve"> Globale Geschichte an der Universität Maastricht, ist Gerda Henkel Gastprofessor 2014/15. In seinem Jahr in London will er neue Projekte zu einer internationalen Geschichte des Dritten Reiches anstoßen und spricht in seiner Antrittsvorlesung über die Debatten, die </w:t>
      </w:r>
      <w:r w:rsidR="004F184E" w:rsidRPr="0037747B">
        <w:rPr>
          <w:rFonts w:ascii="Univers" w:hAnsi="Univers"/>
          <w:b/>
          <w:color w:val="000000"/>
          <w:spacing w:val="20"/>
        </w:rPr>
        <w:t>die s</w:t>
      </w:r>
      <w:r w:rsidR="00EF40D6">
        <w:rPr>
          <w:rFonts w:ascii="Univers" w:hAnsi="Univers"/>
          <w:b/>
          <w:color w:val="000000"/>
          <w:spacing w:val="20"/>
        </w:rPr>
        <w:t>ozialstaatlichen Maßnahmen des „</w:t>
      </w:r>
      <w:r w:rsidR="004F184E" w:rsidRPr="0037747B">
        <w:rPr>
          <w:rFonts w:ascii="Univers" w:hAnsi="Univers"/>
          <w:b/>
          <w:color w:val="000000"/>
          <w:spacing w:val="20"/>
        </w:rPr>
        <w:t>Dritten Reiches</w:t>
      </w:r>
      <w:r w:rsidR="00EF40D6">
        <w:rPr>
          <w:rFonts w:ascii="Univers" w:hAnsi="Univers"/>
          <w:b/>
          <w:color w:val="000000"/>
          <w:spacing w:val="20"/>
        </w:rPr>
        <w:t>“</w:t>
      </w:r>
      <w:r w:rsidR="004F184E" w:rsidRPr="0037747B">
        <w:rPr>
          <w:rFonts w:ascii="Univers" w:hAnsi="Univers"/>
          <w:b/>
          <w:color w:val="000000"/>
          <w:spacing w:val="20"/>
        </w:rPr>
        <w:t xml:space="preserve"> in den 1930er und 1940</w:t>
      </w:r>
      <w:r w:rsidR="004F184E">
        <w:rPr>
          <w:rFonts w:ascii="Univers" w:hAnsi="Univers"/>
          <w:b/>
          <w:color w:val="000000"/>
          <w:spacing w:val="20"/>
        </w:rPr>
        <w:t xml:space="preserve">er Jahren international </w:t>
      </w:r>
      <w:r w:rsidR="004F184E" w:rsidRPr="0037747B">
        <w:rPr>
          <w:rFonts w:ascii="Univers" w:hAnsi="Univers"/>
          <w:b/>
          <w:color w:val="000000"/>
          <w:spacing w:val="20"/>
        </w:rPr>
        <w:t>auslösten</w:t>
      </w:r>
      <w:r w:rsidR="00EF40D6">
        <w:rPr>
          <w:rFonts w:ascii="Univers" w:hAnsi="Univers"/>
          <w:b/>
          <w:bCs/>
          <w:spacing w:val="20"/>
        </w:rPr>
        <w:t>.</w:t>
      </w:r>
    </w:p>
    <w:p w14:paraId="151A5D8B" w14:textId="77777777" w:rsidR="0037747B" w:rsidRDefault="0037747B" w:rsidP="0037747B">
      <w:pPr>
        <w:spacing w:line="300" w:lineRule="exact"/>
        <w:rPr>
          <w:rFonts w:ascii="Univers" w:hAnsi="Univers"/>
          <w:b/>
          <w:color w:val="000000"/>
          <w:spacing w:val="20"/>
        </w:rPr>
      </w:pPr>
    </w:p>
    <w:p w14:paraId="2F8352C5" w14:textId="40915655" w:rsidR="0037747B" w:rsidRPr="009444B7" w:rsidRDefault="0037747B" w:rsidP="0037747B">
      <w:pPr>
        <w:spacing w:line="300" w:lineRule="exact"/>
        <w:rPr>
          <w:rFonts w:ascii="Univers" w:hAnsi="Univers"/>
          <w:color w:val="000000"/>
          <w:sz w:val="22"/>
          <w:szCs w:val="22"/>
        </w:rPr>
      </w:pPr>
      <w:r w:rsidRPr="009444B7">
        <w:rPr>
          <w:rFonts w:ascii="Univers" w:hAnsi="Univers"/>
          <w:color w:val="000000"/>
          <w:sz w:val="22"/>
          <w:szCs w:val="22"/>
        </w:rPr>
        <w:t xml:space="preserve">Das Deutsche Historische Institut London, das </w:t>
      </w:r>
      <w:r w:rsidRPr="009444B7">
        <w:rPr>
          <w:rFonts w:ascii="Univers" w:hAnsi="Univers"/>
          <w:i/>
          <w:color w:val="000000"/>
          <w:sz w:val="22"/>
          <w:szCs w:val="22"/>
        </w:rPr>
        <w:t>International History Department</w:t>
      </w:r>
      <w:r w:rsidRPr="009444B7">
        <w:rPr>
          <w:rFonts w:ascii="Univers" w:hAnsi="Univers"/>
          <w:color w:val="000000"/>
          <w:sz w:val="22"/>
          <w:szCs w:val="22"/>
        </w:rPr>
        <w:t xml:space="preserve"> der </w:t>
      </w:r>
      <w:r w:rsidRPr="009444B7">
        <w:rPr>
          <w:rFonts w:ascii="Univers" w:hAnsi="Univers"/>
          <w:i/>
          <w:color w:val="000000"/>
          <w:sz w:val="22"/>
          <w:szCs w:val="22"/>
        </w:rPr>
        <w:t>London School of Economics and Political Science</w:t>
      </w:r>
      <w:r w:rsidRPr="009444B7">
        <w:rPr>
          <w:rFonts w:ascii="Univers" w:hAnsi="Univers"/>
          <w:color w:val="000000"/>
          <w:sz w:val="22"/>
          <w:szCs w:val="22"/>
        </w:rPr>
        <w:t xml:space="preserve"> (LSE) und die Düsseldorfer Gerda Henkel Stiftung haben die Gerda Henkel Gastprofessur </w:t>
      </w:r>
      <w:r w:rsidR="004F184E" w:rsidRPr="009444B7">
        <w:rPr>
          <w:rFonts w:ascii="Univers" w:hAnsi="Univers"/>
          <w:color w:val="000000"/>
          <w:sz w:val="22"/>
          <w:szCs w:val="22"/>
        </w:rPr>
        <w:t>2014/15 in Kooperation mit der Universität Maastricht</w:t>
      </w:r>
      <w:r w:rsidRPr="009444B7">
        <w:rPr>
          <w:rFonts w:ascii="Univers" w:hAnsi="Univers"/>
          <w:color w:val="000000"/>
          <w:sz w:val="22"/>
          <w:szCs w:val="22"/>
        </w:rPr>
        <w:t xml:space="preserve"> vergeben. </w:t>
      </w:r>
      <w:r w:rsidR="004F184E" w:rsidRPr="009444B7">
        <w:rPr>
          <w:rFonts w:ascii="Univers" w:hAnsi="Univers"/>
          <w:color w:val="000000"/>
          <w:sz w:val="22"/>
          <w:szCs w:val="22"/>
        </w:rPr>
        <w:t xml:space="preserve">Seit </w:t>
      </w:r>
      <w:r w:rsidRPr="009444B7">
        <w:rPr>
          <w:rFonts w:ascii="Univers" w:hAnsi="Univers"/>
          <w:color w:val="000000"/>
          <w:sz w:val="22"/>
          <w:szCs w:val="22"/>
        </w:rPr>
        <w:t>1.</w:t>
      </w:r>
      <w:r w:rsidR="00EF40D6" w:rsidRPr="009444B7">
        <w:rPr>
          <w:rFonts w:ascii="Univers" w:hAnsi="Univers"/>
          <w:color w:val="000000"/>
          <w:sz w:val="22"/>
          <w:szCs w:val="22"/>
        </w:rPr>
        <w:t> </w:t>
      </w:r>
      <w:r w:rsidRPr="009444B7">
        <w:rPr>
          <w:rFonts w:ascii="Univers" w:hAnsi="Univers"/>
          <w:color w:val="000000"/>
          <w:sz w:val="22"/>
          <w:szCs w:val="22"/>
        </w:rPr>
        <w:t xml:space="preserve">September 2014 </w:t>
      </w:r>
      <w:r w:rsidR="004F184E" w:rsidRPr="009444B7">
        <w:rPr>
          <w:rFonts w:ascii="Univers" w:hAnsi="Univers"/>
          <w:color w:val="000000"/>
          <w:sz w:val="22"/>
          <w:szCs w:val="22"/>
        </w:rPr>
        <w:t xml:space="preserve">forscht und lehrt </w:t>
      </w:r>
      <w:r w:rsidRPr="009444B7">
        <w:rPr>
          <w:rFonts w:ascii="Univers" w:hAnsi="Univers"/>
          <w:color w:val="000000"/>
          <w:sz w:val="22"/>
          <w:szCs w:val="22"/>
        </w:rPr>
        <w:t xml:space="preserve">Prof. Dr. Kiran Klaus Patel </w:t>
      </w:r>
      <w:r w:rsidR="004F184E" w:rsidRPr="009444B7">
        <w:rPr>
          <w:rFonts w:ascii="Univers" w:hAnsi="Univers"/>
          <w:color w:val="000000"/>
          <w:sz w:val="22"/>
          <w:szCs w:val="22"/>
        </w:rPr>
        <w:t>für</w:t>
      </w:r>
      <w:r w:rsidRPr="009444B7">
        <w:rPr>
          <w:rFonts w:ascii="Univers" w:hAnsi="Univers"/>
          <w:color w:val="000000"/>
          <w:sz w:val="22"/>
          <w:szCs w:val="22"/>
        </w:rPr>
        <w:t xml:space="preserve"> ein Jahr am Deutschen Historischen Institut London und </w:t>
      </w:r>
      <w:r w:rsidR="00EF40D6" w:rsidRPr="009444B7">
        <w:rPr>
          <w:rFonts w:ascii="Univers" w:hAnsi="Univers"/>
          <w:color w:val="000000"/>
          <w:sz w:val="22"/>
          <w:szCs w:val="22"/>
        </w:rPr>
        <w:t xml:space="preserve">an </w:t>
      </w:r>
      <w:r w:rsidRPr="009444B7">
        <w:rPr>
          <w:rFonts w:ascii="Univers" w:hAnsi="Univers"/>
          <w:color w:val="000000"/>
          <w:sz w:val="22"/>
          <w:szCs w:val="22"/>
        </w:rPr>
        <w:t xml:space="preserve">der </w:t>
      </w:r>
      <w:r w:rsidRPr="009444B7">
        <w:rPr>
          <w:rFonts w:ascii="Univers" w:hAnsi="Univers"/>
          <w:i/>
          <w:color w:val="000000"/>
          <w:sz w:val="22"/>
          <w:szCs w:val="22"/>
        </w:rPr>
        <w:t>London School of Economics</w:t>
      </w:r>
      <w:r w:rsidRPr="009444B7">
        <w:rPr>
          <w:rFonts w:ascii="Univers" w:hAnsi="Univers"/>
          <w:color w:val="000000"/>
          <w:sz w:val="22"/>
          <w:szCs w:val="22"/>
        </w:rPr>
        <w:t xml:space="preserve">. Seine Einführungsvorlesung am 4. </w:t>
      </w:r>
      <w:r w:rsidRPr="009444B7">
        <w:rPr>
          <w:rFonts w:ascii="Univers" w:hAnsi="Univers"/>
          <w:color w:val="000000"/>
          <w:sz w:val="22"/>
          <w:szCs w:val="22"/>
          <w:lang w:val="en-US"/>
        </w:rPr>
        <w:t>Dezember 2014</w:t>
      </w:r>
      <w:r w:rsidR="00133E0C" w:rsidRPr="009444B7">
        <w:rPr>
          <w:rFonts w:ascii="Univers" w:hAnsi="Univers"/>
          <w:color w:val="000000"/>
          <w:sz w:val="22"/>
          <w:szCs w:val="22"/>
          <w:lang w:val="en-US"/>
        </w:rPr>
        <w:t xml:space="preserve"> um 18.30 Uhr an der </w:t>
      </w:r>
      <w:r w:rsidR="00133E0C" w:rsidRPr="009444B7">
        <w:rPr>
          <w:rFonts w:ascii="Univers" w:hAnsi="Univers"/>
          <w:i/>
          <w:color w:val="000000"/>
          <w:sz w:val="22"/>
          <w:szCs w:val="22"/>
          <w:lang w:val="en-US"/>
        </w:rPr>
        <w:t>London School of Economics</w:t>
      </w:r>
      <w:r w:rsidRPr="009444B7">
        <w:rPr>
          <w:rFonts w:ascii="Univers" w:hAnsi="Univers"/>
          <w:color w:val="000000"/>
          <w:sz w:val="22"/>
          <w:szCs w:val="22"/>
          <w:lang w:val="en-US"/>
        </w:rPr>
        <w:t xml:space="preserve"> trägt den Titel „</w:t>
      </w:r>
      <w:r w:rsidRPr="009444B7">
        <w:rPr>
          <w:rFonts w:ascii="Univers" w:hAnsi="Univers"/>
          <w:iCs/>
          <w:color w:val="000000"/>
          <w:sz w:val="22"/>
          <w:szCs w:val="22"/>
          <w:lang w:val="en-US"/>
        </w:rPr>
        <w:t>Welfare in the Warfare State: Nazi Social Policy on the International Stage</w:t>
      </w:r>
      <w:r w:rsidRPr="009444B7">
        <w:rPr>
          <w:rFonts w:ascii="Univers" w:hAnsi="Univers"/>
          <w:color w:val="000000"/>
          <w:sz w:val="22"/>
          <w:szCs w:val="22"/>
          <w:lang w:val="en-US"/>
        </w:rPr>
        <w:t>“</w:t>
      </w:r>
      <w:r w:rsidR="00EF40D6" w:rsidRPr="009444B7">
        <w:rPr>
          <w:rFonts w:ascii="Univers" w:hAnsi="Univers"/>
          <w:color w:val="000000"/>
          <w:sz w:val="22"/>
          <w:szCs w:val="22"/>
          <w:lang w:val="en-US"/>
        </w:rPr>
        <w:t xml:space="preserve"> (Clement House, Lecture Room 5.02, 99 Aldwych, London WC2B 4JF)</w:t>
      </w:r>
      <w:r w:rsidRPr="009444B7">
        <w:rPr>
          <w:rFonts w:ascii="Univers" w:hAnsi="Univers"/>
          <w:color w:val="000000"/>
          <w:sz w:val="22"/>
          <w:szCs w:val="22"/>
          <w:lang w:val="en-US"/>
        </w:rPr>
        <w:t xml:space="preserve">. </w:t>
      </w:r>
      <w:r w:rsidRPr="009444B7">
        <w:rPr>
          <w:rFonts w:ascii="Univers" w:hAnsi="Univers"/>
          <w:color w:val="000000"/>
          <w:sz w:val="22"/>
          <w:szCs w:val="22"/>
        </w:rPr>
        <w:t>Darin untersucht Patel die Debatten, welche die s</w:t>
      </w:r>
      <w:r w:rsidR="00EF40D6" w:rsidRPr="009444B7">
        <w:rPr>
          <w:rFonts w:ascii="Univers" w:hAnsi="Univers"/>
          <w:color w:val="000000"/>
          <w:sz w:val="22"/>
          <w:szCs w:val="22"/>
        </w:rPr>
        <w:t>ozialstaatlichen Maßnahmen des „</w:t>
      </w:r>
      <w:r w:rsidRPr="009444B7">
        <w:rPr>
          <w:rFonts w:ascii="Univers" w:hAnsi="Univers"/>
          <w:color w:val="000000"/>
          <w:sz w:val="22"/>
          <w:szCs w:val="22"/>
        </w:rPr>
        <w:t>Dritten Reiches</w:t>
      </w:r>
      <w:r w:rsidR="00EF40D6" w:rsidRPr="009444B7">
        <w:rPr>
          <w:rFonts w:ascii="Univers" w:hAnsi="Univers"/>
          <w:color w:val="000000"/>
          <w:sz w:val="22"/>
          <w:szCs w:val="22"/>
        </w:rPr>
        <w:t>“</w:t>
      </w:r>
      <w:r w:rsidRPr="009444B7">
        <w:rPr>
          <w:rFonts w:ascii="Univers" w:hAnsi="Univers"/>
          <w:color w:val="000000"/>
          <w:sz w:val="22"/>
          <w:szCs w:val="22"/>
        </w:rPr>
        <w:t xml:space="preserve"> in den 1930er und 1940er Jahren international auslösten. Arbeitsbeschaffung, Ehestandsdarlehen, eugenische Maßnahmen und vieles mehr waren Teil der nationalsozialistischen Auslandspropaganda. Welche Ziele verfolgte das Regime dabei? Und auf welche Resonanz stieß es damit in anderen Gesellschaften?</w:t>
      </w:r>
    </w:p>
    <w:p w14:paraId="5C0B2F06" w14:textId="77777777" w:rsidR="00A66F18" w:rsidRDefault="00A66F18" w:rsidP="00286EAD">
      <w:pPr>
        <w:spacing w:line="300" w:lineRule="exact"/>
        <w:rPr>
          <w:rFonts w:ascii="Univers" w:hAnsi="Univers"/>
          <w:color w:val="000000"/>
          <w:sz w:val="22"/>
          <w:szCs w:val="22"/>
        </w:rPr>
      </w:pPr>
    </w:p>
    <w:p w14:paraId="3417E2C1" w14:textId="2C77AFE1" w:rsidR="00243B20" w:rsidRPr="00243B20" w:rsidRDefault="00243B20" w:rsidP="00286EAD">
      <w:pPr>
        <w:spacing w:line="300" w:lineRule="exact"/>
        <w:rPr>
          <w:rFonts w:ascii="Univers" w:hAnsi="Univers"/>
          <w:color w:val="000000"/>
          <w:sz w:val="22"/>
          <w:szCs w:val="22"/>
        </w:rPr>
      </w:pPr>
      <w:r w:rsidRPr="00243B20">
        <w:rPr>
          <w:rFonts w:ascii="Univers" w:hAnsi="Univers"/>
          <w:b/>
          <w:bCs/>
          <w:sz w:val="22"/>
          <w:szCs w:val="22"/>
        </w:rPr>
        <w:t>Kiran Klaus Patel</w:t>
      </w:r>
      <w:r w:rsidRPr="00243B20">
        <w:rPr>
          <w:rFonts w:ascii="Univers" w:hAnsi="Univers"/>
          <w:sz w:val="22"/>
          <w:szCs w:val="22"/>
        </w:rPr>
        <w:t xml:space="preserve"> ist Professor </w:t>
      </w:r>
      <w:r w:rsidRPr="00243B20">
        <w:rPr>
          <w:rFonts w:ascii="Univers" w:hAnsi="Univers"/>
          <w:bCs/>
          <w:sz w:val="22"/>
          <w:szCs w:val="22"/>
        </w:rPr>
        <w:t xml:space="preserve">für Europäische und Globale Geschichte </w:t>
      </w:r>
      <w:r>
        <w:rPr>
          <w:rFonts w:ascii="Univers" w:hAnsi="Univers"/>
          <w:bCs/>
          <w:sz w:val="22"/>
          <w:szCs w:val="22"/>
        </w:rPr>
        <w:t xml:space="preserve">und </w:t>
      </w:r>
      <w:r w:rsidRPr="00243B20">
        <w:rPr>
          <w:rFonts w:ascii="Univers" w:hAnsi="Univers"/>
          <w:bCs/>
          <w:sz w:val="22"/>
          <w:szCs w:val="22"/>
        </w:rPr>
        <w:t xml:space="preserve">Leiter des </w:t>
      </w:r>
      <w:r w:rsidR="0063243D">
        <w:rPr>
          <w:rFonts w:ascii="Univers" w:hAnsi="Univers"/>
          <w:bCs/>
          <w:sz w:val="22"/>
          <w:szCs w:val="22"/>
        </w:rPr>
        <w:t>Instituts für</w:t>
      </w:r>
      <w:r w:rsidR="0063243D" w:rsidRPr="00243B20">
        <w:rPr>
          <w:rFonts w:ascii="Univers" w:hAnsi="Univers"/>
          <w:bCs/>
          <w:sz w:val="22"/>
          <w:szCs w:val="22"/>
        </w:rPr>
        <w:t xml:space="preserve"> </w:t>
      </w:r>
      <w:r w:rsidRPr="00243B20">
        <w:rPr>
          <w:rFonts w:ascii="Univers" w:hAnsi="Univers"/>
          <w:bCs/>
          <w:sz w:val="22"/>
          <w:szCs w:val="22"/>
        </w:rPr>
        <w:t>Geschicht</w:t>
      </w:r>
      <w:r w:rsidR="0063243D">
        <w:rPr>
          <w:rFonts w:ascii="Univers" w:hAnsi="Univers"/>
          <w:bCs/>
          <w:sz w:val="22"/>
          <w:szCs w:val="22"/>
        </w:rPr>
        <w:t>swissenschaften</w:t>
      </w:r>
      <w:r w:rsidRPr="00243B20">
        <w:rPr>
          <w:rFonts w:ascii="Univers" w:hAnsi="Univers"/>
          <w:bCs/>
          <w:sz w:val="22"/>
          <w:szCs w:val="22"/>
        </w:rPr>
        <w:t xml:space="preserve"> an der Universität Maastricht.</w:t>
      </w:r>
      <w:r>
        <w:rPr>
          <w:rFonts w:ascii="Univers" w:hAnsi="Univers"/>
          <w:bCs/>
          <w:sz w:val="22"/>
          <w:szCs w:val="22"/>
        </w:rPr>
        <w:t xml:space="preserve"> Bevor er an die Universität Maastricht </w:t>
      </w:r>
      <w:r w:rsidR="0063243D">
        <w:rPr>
          <w:rFonts w:ascii="Univers" w:hAnsi="Univers"/>
          <w:bCs/>
          <w:sz w:val="22"/>
          <w:szCs w:val="22"/>
        </w:rPr>
        <w:t>wechselte,</w:t>
      </w:r>
      <w:r>
        <w:rPr>
          <w:rFonts w:ascii="Univers" w:hAnsi="Univers"/>
          <w:bCs/>
          <w:sz w:val="22"/>
          <w:szCs w:val="22"/>
        </w:rPr>
        <w:t xml:space="preserve"> war er Professor am </w:t>
      </w:r>
      <w:r w:rsidR="0063243D" w:rsidRPr="00133E0C">
        <w:rPr>
          <w:rFonts w:ascii="Univers" w:hAnsi="Univers"/>
          <w:bCs/>
          <w:i/>
          <w:sz w:val="22"/>
          <w:szCs w:val="22"/>
        </w:rPr>
        <w:t>Department of History</w:t>
      </w:r>
      <w:r>
        <w:rPr>
          <w:rFonts w:ascii="Univers" w:hAnsi="Univers"/>
          <w:bCs/>
          <w:sz w:val="22"/>
          <w:szCs w:val="22"/>
        </w:rPr>
        <w:t xml:space="preserve"> </w:t>
      </w:r>
      <w:r w:rsidR="0063243D">
        <w:rPr>
          <w:rFonts w:ascii="Univers" w:hAnsi="Univers"/>
          <w:bCs/>
          <w:sz w:val="22"/>
          <w:szCs w:val="22"/>
        </w:rPr>
        <w:t xml:space="preserve">und am </w:t>
      </w:r>
      <w:r w:rsidRPr="00133E0C">
        <w:rPr>
          <w:rFonts w:ascii="Univers" w:hAnsi="Univers"/>
          <w:bCs/>
          <w:i/>
          <w:sz w:val="22"/>
          <w:szCs w:val="22"/>
        </w:rPr>
        <w:t>Robert Schuman Centre for Advanced Studies</w:t>
      </w:r>
      <w:r w:rsidRPr="00243B20">
        <w:rPr>
          <w:rFonts w:ascii="Univers" w:hAnsi="Univers"/>
          <w:bCs/>
          <w:sz w:val="22"/>
          <w:szCs w:val="22"/>
        </w:rPr>
        <w:t xml:space="preserve"> </w:t>
      </w:r>
      <w:r>
        <w:rPr>
          <w:rFonts w:ascii="Univers" w:hAnsi="Univers"/>
          <w:bCs/>
          <w:sz w:val="22"/>
          <w:szCs w:val="22"/>
        </w:rPr>
        <w:t xml:space="preserve">des </w:t>
      </w:r>
      <w:r w:rsidRPr="00243B20">
        <w:rPr>
          <w:rFonts w:ascii="Univers" w:hAnsi="Univers"/>
          <w:bCs/>
          <w:sz w:val="22"/>
          <w:szCs w:val="22"/>
        </w:rPr>
        <w:t>Europäischen Hochschulinstitut</w:t>
      </w:r>
      <w:r w:rsidR="0063243D">
        <w:rPr>
          <w:rFonts w:ascii="Univers" w:hAnsi="Univers"/>
          <w:bCs/>
          <w:sz w:val="22"/>
          <w:szCs w:val="22"/>
        </w:rPr>
        <w:t>s in</w:t>
      </w:r>
      <w:r w:rsidR="00133E0C">
        <w:rPr>
          <w:rFonts w:ascii="Univers" w:hAnsi="Univers"/>
          <w:bCs/>
          <w:sz w:val="22"/>
          <w:szCs w:val="22"/>
        </w:rPr>
        <w:t xml:space="preserve"> Florenz (2007–</w:t>
      </w:r>
      <w:r w:rsidRPr="00243B20">
        <w:rPr>
          <w:rFonts w:ascii="Univers" w:hAnsi="Univers"/>
          <w:bCs/>
          <w:sz w:val="22"/>
          <w:szCs w:val="22"/>
        </w:rPr>
        <w:t xml:space="preserve">2011) </w:t>
      </w:r>
      <w:r>
        <w:rPr>
          <w:rFonts w:ascii="Univers" w:hAnsi="Univers"/>
          <w:bCs/>
          <w:sz w:val="22"/>
          <w:szCs w:val="22"/>
        </w:rPr>
        <w:t xml:space="preserve">und </w:t>
      </w:r>
      <w:r w:rsidRPr="00243B20">
        <w:rPr>
          <w:rFonts w:ascii="Univers" w:hAnsi="Univers"/>
          <w:bCs/>
          <w:sz w:val="22"/>
          <w:szCs w:val="22"/>
        </w:rPr>
        <w:t>Juniorprofessor für Neuere und Neueste Geschichte an der H</w:t>
      </w:r>
      <w:r>
        <w:rPr>
          <w:rFonts w:ascii="Univers" w:hAnsi="Univers"/>
          <w:bCs/>
          <w:sz w:val="22"/>
          <w:szCs w:val="22"/>
        </w:rPr>
        <w:t>umboldt</w:t>
      </w:r>
      <w:r w:rsidR="0063243D">
        <w:rPr>
          <w:rFonts w:ascii="Univers" w:hAnsi="Univers"/>
          <w:bCs/>
          <w:sz w:val="22"/>
          <w:szCs w:val="22"/>
        </w:rPr>
        <w:t>-</w:t>
      </w:r>
      <w:r w:rsidRPr="00243B20">
        <w:rPr>
          <w:rFonts w:ascii="Univers" w:hAnsi="Univers"/>
          <w:bCs/>
          <w:sz w:val="22"/>
          <w:szCs w:val="22"/>
        </w:rPr>
        <w:t>U</w:t>
      </w:r>
      <w:r>
        <w:rPr>
          <w:rFonts w:ascii="Univers" w:hAnsi="Univers"/>
          <w:bCs/>
          <w:sz w:val="22"/>
          <w:szCs w:val="22"/>
        </w:rPr>
        <w:t>niversität</w:t>
      </w:r>
      <w:r w:rsidRPr="00243B20">
        <w:rPr>
          <w:rFonts w:ascii="Univers" w:hAnsi="Univers"/>
          <w:bCs/>
          <w:sz w:val="22"/>
          <w:szCs w:val="22"/>
        </w:rPr>
        <w:t xml:space="preserve"> </w:t>
      </w:r>
      <w:r w:rsidR="0063243D">
        <w:rPr>
          <w:rFonts w:ascii="Univers" w:hAnsi="Univers"/>
          <w:bCs/>
          <w:sz w:val="22"/>
          <w:szCs w:val="22"/>
        </w:rPr>
        <w:t xml:space="preserve">in </w:t>
      </w:r>
      <w:r w:rsidR="00133E0C">
        <w:rPr>
          <w:rFonts w:ascii="Univers" w:hAnsi="Univers"/>
          <w:bCs/>
          <w:sz w:val="22"/>
          <w:szCs w:val="22"/>
        </w:rPr>
        <w:t>Berlin (2002–</w:t>
      </w:r>
      <w:r w:rsidRPr="00243B20">
        <w:rPr>
          <w:rFonts w:ascii="Univers" w:hAnsi="Univers"/>
          <w:bCs/>
          <w:sz w:val="22"/>
          <w:szCs w:val="22"/>
        </w:rPr>
        <w:t>2006).</w:t>
      </w:r>
      <w:r>
        <w:rPr>
          <w:rFonts w:ascii="Univers" w:hAnsi="Univers"/>
          <w:bCs/>
          <w:sz w:val="22"/>
          <w:szCs w:val="22"/>
        </w:rPr>
        <w:t xml:space="preserve"> </w:t>
      </w:r>
      <w:r w:rsidR="0063243D">
        <w:rPr>
          <w:rFonts w:ascii="Univers" w:hAnsi="Univers"/>
          <w:bCs/>
          <w:sz w:val="22"/>
          <w:szCs w:val="22"/>
        </w:rPr>
        <w:t xml:space="preserve">Außerdem war Patel in den letzten Jahren </w:t>
      </w:r>
      <w:r w:rsidR="009217AF" w:rsidRPr="00133E0C">
        <w:rPr>
          <w:rFonts w:ascii="Univers" w:hAnsi="Univers"/>
          <w:i/>
          <w:sz w:val="22"/>
          <w:szCs w:val="22"/>
        </w:rPr>
        <w:t>Kennedy Fellow</w:t>
      </w:r>
      <w:r w:rsidR="009217AF" w:rsidRPr="009217AF">
        <w:rPr>
          <w:rFonts w:ascii="Univers" w:hAnsi="Univers"/>
          <w:sz w:val="22"/>
          <w:szCs w:val="22"/>
        </w:rPr>
        <w:t xml:space="preserve"> </w:t>
      </w:r>
      <w:r w:rsidR="009217AF">
        <w:rPr>
          <w:rFonts w:ascii="Univers" w:hAnsi="Univers"/>
          <w:sz w:val="22"/>
          <w:szCs w:val="22"/>
        </w:rPr>
        <w:t xml:space="preserve">am </w:t>
      </w:r>
      <w:r w:rsidR="009217AF" w:rsidRPr="00133E0C">
        <w:rPr>
          <w:rFonts w:ascii="Univers" w:hAnsi="Univers"/>
          <w:i/>
          <w:sz w:val="22"/>
          <w:szCs w:val="22"/>
        </w:rPr>
        <w:t>Center for European Studies</w:t>
      </w:r>
      <w:r w:rsidR="009217AF">
        <w:rPr>
          <w:rFonts w:ascii="Univers" w:hAnsi="Univers"/>
          <w:sz w:val="22"/>
          <w:szCs w:val="22"/>
        </w:rPr>
        <w:t xml:space="preserve"> an der</w:t>
      </w:r>
      <w:r w:rsidR="009217AF" w:rsidRPr="009217AF">
        <w:rPr>
          <w:rFonts w:ascii="Univers" w:hAnsi="Univers"/>
          <w:sz w:val="22"/>
          <w:szCs w:val="22"/>
        </w:rPr>
        <w:t xml:space="preserve"> </w:t>
      </w:r>
      <w:r w:rsidR="009217AF" w:rsidRPr="00133E0C">
        <w:rPr>
          <w:rFonts w:ascii="Univers" w:hAnsi="Univers"/>
          <w:i/>
          <w:sz w:val="22"/>
          <w:szCs w:val="22"/>
        </w:rPr>
        <w:t>Harvard University</w:t>
      </w:r>
      <w:r w:rsidR="009217AF">
        <w:rPr>
          <w:rFonts w:ascii="Univers" w:hAnsi="Univers"/>
          <w:sz w:val="22"/>
          <w:szCs w:val="22"/>
        </w:rPr>
        <w:t xml:space="preserve">, </w:t>
      </w:r>
      <w:r w:rsidR="00D84B0C" w:rsidRPr="00D84B0C">
        <w:rPr>
          <w:rFonts w:ascii="Univers" w:hAnsi="Univers"/>
          <w:bCs/>
          <w:sz w:val="22"/>
          <w:szCs w:val="22"/>
        </w:rPr>
        <w:t xml:space="preserve">Gastprofessor an der </w:t>
      </w:r>
      <w:r w:rsidR="00D84B0C" w:rsidRPr="00133E0C">
        <w:rPr>
          <w:rFonts w:ascii="Univers" w:hAnsi="Univers"/>
          <w:bCs/>
          <w:i/>
          <w:sz w:val="22"/>
          <w:szCs w:val="22"/>
        </w:rPr>
        <w:t>Ecole des Hautes Etudes en Sciences Sociales</w:t>
      </w:r>
      <w:r w:rsidR="009217AF">
        <w:rPr>
          <w:rFonts w:ascii="Univers" w:hAnsi="Univers"/>
          <w:bCs/>
          <w:sz w:val="22"/>
          <w:szCs w:val="22"/>
        </w:rPr>
        <w:t xml:space="preserve"> </w:t>
      </w:r>
      <w:r w:rsidR="00CB23DB">
        <w:rPr>
          <w:rFonts w:ascii="Univers" w:hAnsi="Univers"/>
          <w:bCs/>
          <w:sz w:val="22"/>
          <w:szCs w:val="22"/>
        </w:rPr>
        <w:t xml:space="preserve">in Paris </w:t>
      </w:r>
      <w:r w:rsidR="009217AF">
        <w:rPr>
          <w:rFonts w:ascii="Univers" w:hAnsi="Univers"/>
          <w:bCs/>
          <w:sz w:val="22"/>
          <w:szCs w:val="22"/>
        </w:rPr>
        <w:t xml:space="preserve">sowie </w:t>
      </w:r>
      <w:r w:rsidR="009217AF" w:rsidRPr="00133E0C">
        <w:rPr>
          <w:rFonts w:ascii="Univers" w:hAnsi="Univers"/>
          <w:bCs/>
          <w:i/>
          <w:sz w:val="22"/>
          <w:szCs w:val="22"/>
        </w:rPr>
        <w:t>Senior Visiting Fellow</w:t>
      </w:r>
      <w:r w:rsidR="009217AF" w:rsidRPr="009217AF">
        <w:rPr>
          <w:rFonts w:ascii="Univers" w:hAnsi="Univers"/>
          <w:bCs/>
          <w:sz w:val="22"/>
          <w:szCs w:val="22"/>
        </w:rPr>
        <w:t xml:space="preserve"> </w:t>
      </w:r>
      <w:r w:rsidR="009217AF">
        <w:rPr>
          <w:rFonts w:ascii="Univers" w:hAnsi="Univers"/>
          <w:bCs/>
          <w:sz w:val="22"/>
          <w:szCs w:val="22"/>
        </w:rPr>
        <w:t xml:space="preserve">am </w:t>
      </w:r>
      <w:r w:rsidR="009217AF" w:rsidRPr="00133E0C">
        <w:rPr>
          <w:rFonts w:ascii="Univers" w:hAnsi="Univers"/>
          <w:i/>
          <w:sz w:val="22"/>
          <w:szCs w:val="22"/>
        </w:rPr>
        <w:t>Freiburg Institute for Advanced Studies</w:t>
      </w:r>
      <w:r w:rsidR="009217AF">
        <w:rPr>
          <w:rFonts w:ascii="Univers" w:hAnsi="Univers"/>
          <w:sz w:val="22"/>
          <w:szCs w:val="22"/>
        </w:rPr>
        <w:t>,</w:t>
      </w:r>
      <w:r w:rsidR="009217AF" w:rsidRPr="009217AF">
        <w:rPr>
          <w:rFonts w:ascii="Univers" w:hAnsi="Univers"/>
          <w:bCs/>
          <w:sz w:val="22"/>
          <w:szCs w:val="22"/>
        </w:rPr>
        <w:t xml:space="preserve"> an der </w:t>
      </w:r>
      <w:r w:rsidR="009217AF">
        <w:rPr>
          <w:rFonts w:ascii="Univers" w:hAnsi="Univers"/>
          <w:bCs/>
          <w:sz w:val="22"/>
          <w:szCs w:val="22"/>
        </w:rPr>
        <w:t>Universität</w:t>
      </w:r>
      <w:r w:rsidR="009217AF" w:rsidRPr="009217AF">
        <w:rPr>
          <w:rFonts w:ascii="Univers" w:hAnsi="Univers"/>
          <w:bCs/>
          <w:sz w:val="22"/>
          <w:szCs w:val="22"/>
        </w:rPr>
        <w:t xml:space="preserve"> Oxford und der FU Berlin</w:t>
      </w:r>
      <w:r w:rsidR="009217AF">
        <w:rPr>
          <w:rFonts w:ascii="Univers" w:hAnsi="Univers"/>
          <w:bCs/>
          <w:sz w:val="22"/>
          <w:szCs w:val="22"/>
        </w:rPr>
        <w:t>.</w:t>
      </w:r>
      <w:r w:rsidR="00626B3A">
        <w:rPr>
          <w:rFonts w:ascii="Univers" w:hAnsi="Univers"/>
          <w:bCs/>
          <w:sz w:val="22"/>
          <w:szCs w:val="22"/>
        </w:rPr>
        <w:t xml:space="preserve"> Zurzeit ist er</w:t>
      </w:r>
      <w:r w:rsidR="0063243D">
        <w:rPr>
          <w:rFonts w:ascii="Univers" w:hAnsi="Univers"/>
          <w:bCs/>
          <w:sz w:val="22"/>
          <w:szCs w:val="22"/>
        </w:rPr>
        <w:t xml:space="preserve"> außerdem</w:t>
      </w:r>
      <w:r w:rsidR="00626B3A">
        <w:rPr>
          <w:rFonts w:ascii="Univers" w:hAnsi="Univers"/>
          <w:bCs/>
          <w:sz w:val="22"/>
          <w:szCs w:val="22"/>
        </w:rPr>
        <w:t xml:space="preserve"> Mitglied der </w:t>
      </w:r>
      <w:r w:rsidR="00626B3A" w:rsidRPr="00626B3A">
        <w:rPr>
          <w:rFonts w:ascii="Univers" w:hAnsi="Univers"/>
          <w:bCs/>
          <w:sz w:val="22"/>
          <w:szCs w:val="22"/>
        </w:rPr>
        <w:t>Unabhängigen Historikerkommission zur Aufarbeitung der Geschichte des Reichsarbeitsministeriums in der Zeit des Nationalsozialismus</w:t>
      </w:r>
      <w:r w:rsidR="00626B3A">
        <w:rPr>
          <w:rFonts w:ascii="Univers" w:hAnsi="Univers"/>
          <w:bCs/>
          <w:sz w:val="22"/>
          <w:szCs w:val="22"/>
        </w:rPr>
        <w:t xml:space="preserve">. Prof. Patel ist </w:t>
      </w:r>
      <w:r w:rsidR="00B70C60">
        <w:rPr>
          <w:rFonts w:ascii="Univers" w:hAnsi="Univers"/>
          <w:bCs/>
          <w:sz w:val="22"/>
          <w:szCs w:val="22"/>
        </w:rPr>
        <w:lastRenderedPageBreak/>
        <w:t>zurzeit</w:t>
      </w:r>
      <w:bookmarkStart w:id="0" w:name="_GoBack"/>
      <w:bookmarkEnd w:id="0"/>
      <w:r w:rsidR="00626B3A">
        <w:rPr>
          <w:rFonts w:ascii="Univers" w:hAnsi="Univers"/>
          <w:bCs/>
          <w:sz w:val="22"/>
          <w:szCs w:val="22"/>
        </w:rPr>
        <w:t xml:space="preserve"> dabei</w:t>
      </w:r>
      <w:r w:rsidR="0063243D">
        <w:rPr>
          <w:rFonts w:ascii="Univers" w:hAnsi="Univers"/>
          <w:bCs/>
          <w:sz w:val="22"/>
          <w:szCs w:val="22"/>
        </w:rPr>
        <w:t>,</w:t>
      </w:r>
      <w:r w:rsidR="00626B3A">
        <w:rPr>
          <w:rFonts w:ascii="Univers" w:hAnsi="Univers"/>
          <w:bCs/>
          <w:sz w:val="22"/>
          <w:szCs w:val="22"/>
        </w:rPr>
        <w:t xml:space="preserve"> eine Monographie zur global</w:t>
      </w:r>
      <w:r w:rsidR="0063243D">
        <w:rPr>
          <w:rFonts w:ascii="Univers" w:hAnsi="Univers"/>
          <w:bCs/>
          <w:sz w:val="22"/>
          <w:szCs w:val="22"/>
        </w:rPr>
        <w:t>en</w:t>
      </w:r>
      <w:r w:rsidR="00626B3A">
        <w:rPr>
          <w:rFonts w:ascii="Univers" w:hAnsi="Univers"/>
          <w:bCs/>
          <w:sz w:val="22"/>
          <w:szCs w:val="22"/>
        </w:rPr>
        <w:t xml:space="preserve"> Geschichte des</w:t>
      </w:r>
      <w:r w:rsidR="00695123">
        <w:rPr>
          <w:rFonts w:ascii="Univers" w:hAnsi="Univers"/>
          <w:bCs/>
          <w:sz w:val="22"/>
          <w:szCs w:val="22"/>
        </w:rPr>
        <w:t xml:space="preserve"> New Deal</w:t>
      </w:r>
      <w:r w:rsidR="00626B3A">
        <w:rPr>
          <w:rFonts w:ascii="Univers" w:hAnsi="Univers"/>
          <w:bCs/>
          <w:sz w:val="22"/>
          <w:szCs w:val="22"/>
        </w:rPr>
        <w:t xml:space="preserve"> </w:t>
      </w:r>
      <w:r w:rsidR="0063243D">
        <w:rPr>
          <w:rFonts w:ascii="Univers" w:hAnsi="Univers"/>
          <w:bCs/>
          <w:sz w:val="22"/>
          <w:szCs w:val="22"/>
        </w:rPr>
        <w:t>(</w:t>
      </w:r>
      <w:r w:rsidR="00626B3A">
        <w:rPr>
          <w:rFonts w:ascii="Univers" w:hAnsi="Univers"/>
          <w:bCs/>
          <w:sz w:val="22"/>
          <w:szCs w:val="22"/>
        </w:rPr>
        <w:t xml:space="preserve">unter Vertrag bei </w:t>
      </w:r>
      <w:r w:rsidR="00626B3A" w:rsidRPr="00133E0C">
        <w:rPr>
          <w:rFonts w:ascii="Univers" w:hAnsi="Univers"/>
          <w:i/>
          <w:sz w:val="22"/>
          <w:szCs w:val="22"/>
        </w:rPr>
        <w:t>Princeton University Press</w:t>
      </w:r>
      <w:r w:rsidR="00626B3A" w:rsidRPr="00626B3A">
        <w:rPr>
          <w:rFonts w:ascii="Univers" w:hAnsi="Univers"/>
          <w:sz w:val="22"/>
          <w:szCs w:val="22"/>
        </w:rPr>
        <w:t>)</w:t>
      </w:r>
      <w:r w:rsidR="00626B3A">
        <w:rPr>
          <w:rFonts w:ascii="Univers" w:hAnsi="Univers"/>
          <w:sz w:val="22"/>
          <w:szCs w:val="22"/>
        </w:rPr>
        <w:t xml:space="preserve"> </w:t>
      </w:r>
      <w:r w:rsidR="00695123">
        <w:rPr>
          <w:rFonts w:ascii="Univers" w:hAnsi="Univers"/>
          <w:sz w:val="22"/>
          <w:szCs w:val="22"/>
        </w:rPr>
        <w:t xml:space="preserve">abzuschließen, und neue Projekte zur </w:t>
      </w:r>
      <w:r w:rsidR="00695123" w:rsidRPr="00695123">
        <w:rPr>
          <w:rFonts w:ascii="Univers" w:hAnsi="Univers"/>
          <w:bCs/>
          <w:sz w:val="22"/>
          <w:szCs w:val="22"/>
        </w:rPr>
        <w:t xml:space="preserve">internationalen Geschichte des Dritten Reiches </w:t>
      </w:r>
      <w:r w:rsidR="00695123">
        <w:rPr>
          <w:rFonts w:ascii="Univers" w:hAnsi="Univers"/>
          <w:bCs/>
          <w:sz w:val="22"/>
          <w:szCs w:val="22"/>
        </w:rPr>
        <w:t xml:space="preserve">und im Feld der Europäischen Integrationsgeschichte </w:t>
      </w:r>
      <w:r w:rsidR="00695123" w:rsidRPr="00695123">
        <w:rPr>
          <w:rFonts w:ascii="Univers" w:hAnsi="Univers"/>
          <w:bCs/>
          <w:sz w:val="22"/>
          <w:szCs w:val="22"/>
        </w:rPr>
        <w:t>anzustoßen</w:t>
      </w:r>
      <w:r w:rsidR="00695123">
        <w:rPr>
          <w:rFonts w:ascii="Univers" w:hAnsi="Univers"/>
          <w:bCs/>
          <w:sz w:val="22"/>
          <w:szCs w:val="22"/>
        </w:rPr>
        <w:t>.</w:t>
      </w:r>
    </w:p>
    <w:p w14:paraId="1362DD55" w14:textId="77777777" w:rsidR="00A66F18" w:rsidRPr="00A66F18" w:rsidRDefault="00A66F18" w:rsidP="00286EAD">
      <w:pPr>
        <w:spacing w:line="300" w:lineRule="exact"/>
        <w:rPr>
          <w:rFonts w:ascii="Univers" w:hAnsi="Univers"/>
          <w:color w:val="000000"/>
          <w:sz w:val="22"/>
          <w:szCs w:val="22"/>
        </w:rPr>
      </w:pPr>
    </w:p>
    <w:p w14:paraId="52D1C9D7" w14:textId="3D1F7DF8" w:rsidR="00A66F18" w:rsidRDefault="00A66F18" w:rsidP="00286EAD">
      <w:pPr>
        <w:spacing w:line="300" w:lineRule="exact"/>
        <w:rPr>
          <w:rFonts w:ascii="Univers" w:hAnsi="Univers"/>
          <w:sz w:val="22"/>
          <w:szCs w:val="22"/>
        </w:rPr>
      </w:pPr>
      <w:r w:rsidRPr="00A66F18">
        <w:rPr>
          <w:rFonts w:ascii="Univers" w:hAnsi="Univers"/>
          <w:color w:val="000000"/>
          <w:sz w:val="22"/>
          <w:szCs w:val="22"/>
        </w:rPr>
        <w:t xml:space="preserve">Die </w:t>
      </w:r>
      <w:r w:rsidRPr="00A66F18">
        <w:rPr>
          <w:rFonts w:ascii="Univers" w:hAnsi="Univers"/>
          <w:b/>
          <w:color w:val="000000"/>
          <w:sz w:val="22"/>
          <w:szCs w:val="22"/>
        </w:rPr>
        <w:t xml:space="preserve">Gerda Henkel Gastprofessur für den Themenbereich Deutschland in Europa </w:t>
      </w:r>
      <w:r w:rsidR="004F184E" w:rsidRPr="004F184E">
        <w:rPr>
          <w:rFonts w:ascii="Univers" w:hAnsi="Univers"/>
          <w:color w:val="000000"/>
          <w:sz w:val="22"/>
          <w:szCs w:val="22"/>
        </w:rPr>
        <w:t>ist eine Kooperation des Deutschen Historischen Institut</w:t>
      </w:r>
      <w:r w:rsidR="0063243D">
        <w:rPr>
          <w:rFonts w:ascii="Univers" w:hAnsi="Univers"/>
          <w:color w:val="000000"/>
          <w:sz w:val="22"/>
          <w:szCs w:val="22"/>
        </w:rPr>
        <w:t>s</w:t>
      </w:r>
      <w:r w:rsidR="004F184E" w:rsidRPr="004F184E">
        <w:rPr>
          <w:rFonts w:ascii="Univers" w:hAnsi="Univers"/>
          <w:color w:val="000000"/>
          <w:sz w:val="22"/>
          <w:szCs w:val="22"/>
        </w:rPr>
        <w:t xml:space="preserve"> London, des </w:t>
      </w:r>
      <w:r w:rsidR="004F184E" w:rsidRPr="00133E0C">
        <w:rPr>
          <w:rFonts w:ascii="Univers" w:hAnsi="Univers"/>
          <w:i/>
          <w:color w:val="000000"/>
          <w:sz w:val="22"/>
          <w:szCs w:val="22"/>
        </w:rPr>
        <w:t>International History Department</w:t>
      </w:r>
      <w:r w:rsidR="004F184E" w:rsidRPr="004F184E">
        <w:rPr>
          <w:rFonts w:ascii="Univers" w:hAnsi="Univers"/>
          <w:color w:val="000000"/>
          <w:sz w:val="22"/>
          <w:szCs w:val="22"/>
        </w:rPr>
        <w:t xml:space="preserve"> der </w:t>
      </w:r>
      <w:r w:rsidR="004F184E" w:rsidRPr="00133E0C">
        <w:rPr>
          <w:rFonts w:ascii="Univers" w:hAnsi="Univers"/>
          <w:i/>
          <w:color w:val="000000"/>
          <w:sz w:val="22"/>
          <w:szCs w:val="22"/>
        </w:rPr>
        <w:t>London School of Economics and Political Science</w:t>
      </w:r>
      <w:r w:rsidR="004F184E" w:rsidRPr="004F184E">
        <w:rPr>
          <w:rFonts w:ascii="Univers" w:hAnsi="Univers"/>
          <w:color w:val="000000"/>
          <w:sz w:val="22"/>
          <w:szCs w:val="22"/>
        </w:rPr>
        <w:t xml:space="preserve"> (LSE), der Gerda Henkel Stiftung und der Heimatuniversität des Gastprofessors. Sie </w:t>
      </w:r>
      <w:r w:rsidRPr="004F184E">
        <w:rPr>
          <w:rFonts w:ascii="Univers" w:hAnsi="Univers"/>
          <w:color w:val="000000"/>
          <w:sz w:val="22"/>
          <w:szCs w:val="22"/>
        </w:rPr>
        <w:t xml:space="preserve">wird seit 2009 </w:t>
      </w:r>
      <w:r>
        <w:rPr>
          <w:rFonts w:ascii="Univers" w:hAnsi="Univers"/>
          <w:color w:val="000000"/>
          <w:sz w:val="22"/>
          <w:szCs w:val="22"/>
        </w:rPr>
        <w:t xml:space="preserve">jährlich </w:t>
      </w:r>
      <w:r w:rsidRPr="00A66F18">
        <w:rPr>
          <w:rFonts w:ascii="Univers" w:hAnsi="Univers"/>
          <w:color w:val="000000"/>
          <w:sz w:val="22"/>
          <w:szCs w:val="22"/>
        </w:rPr>
        <w:t xml:space="preserve">besetzt. Frühere Gastprofessor/innen sind </w:t>
      </w:r>
      <w:r w:rsidR="004F184E" w:rsidRPr="004F184E">
        <w:rPr>
          <w:rFonts w:ascii="Univers" w:hAnsi="Univers"/>
          <w:sz w:val="22"/>
          <w:szCs w:val="22"/>
        </w:rPr>
        <w:t>Prof. Dr. Johannes Paulmann (Mainz), Prof. Dr. Christoph Cornelißen (Frankfurt am Main), Prof. Dr. Ute Daniel (Braunschweig), Pr</w:t>
      </w:r>
      <w:r w:rsidR="00325AFF">
        <w:rPr>
          <w:rFonts w:ascii="Univers" w:hAnsi="Univers"/>
          <w:sz w:val="22"/>
          <w:szCs w:val="22"/>
        </w:rPr>
        <w:t>of. Dr. Andreas Rödder (Mainz) u</w:t>
      </w:r>
      <w:r w:rsidR="004F184E" w:rsidRPr="004F184E">
        <w:rPr>
          <w:rFonts w:ascii="Univers" w:hAnsi="Univers"/>
          <w:sz w:val="22"/>
          <w:szCs w:val="22"/>
        </w:rPr>
        <w:t>nd Prof. Dr. Dorothee Wierling (Hamburg).</w:t>
      </w:r>
    </w:p>
    <w:p w14:paraId="55390D47" w14:textId="77777777" w:rsidR="004F184E" w:rsidRPr="004F184E" w:rsidRDefault="004F184E" w:rsidP="00286EAD">
      <w:pPr>
        <w:spacing w:line="300" w:lineRule="exact"/>
        <w:rPr>
          <w:rFonts w:ascii="Univers" w:hAnsi="Univers"/>
          <w:color w:val="000000"/>
          <w:sz w:val="22"/>
          <w:szCs w:val="22"/>
        </w:rPr>
      </w:pPr>
    </w:p>
    <w:p w14:paraId="08BF4446" w14:textId="77777777" w:rsidR="00A66F18" w:rsidRPr="00411BF5" w:rsidRDefault="00A66F18" w:rsidP="00286EAD">
      <w:pPr>
        <w:spacing w:line="300" w:lineRule="exact"/>
        <w:rPr>
          <w:rFonts w:ascii="Univers" w:hAnsi="Univers"/>
          <w:b/>
          <w:color w:val="000000"/>
          <w:sz w:val="22"/>
          <w:szCs w:val="22"/>
        </w:rPr>
      </w:pPr>
      <w:r w:rsidRPr="00411BF5">
        <w:rPr>
          <w:rFonts w:ascii="Univers" w:hAnsi="Univers"/>
          <w:b/>
          <w:color w:val="000000"/>
          <w:sz w:val="22"/>
          <w:szCs w:val="22"/>
        </w:rPr>
        <w:t>Kontakt/Pressestellen:</w:t>
      </w:r>
    </w:p>
    <w:p w14:paraId="2CAADEFD" w14:textId="77777777" w:rsidR="00A66F18" w:rsidRPr="00A66F18" w:rsidRDefault="00A66F18" w:rsidP="00286EAD">
      <w:pPr>
        <w:spacing w:line="300" w:lineRule="exact"/>
        <w:rPr>
          <w:rFonts w:ascii="Univers" w:hAnsi="Univers"/>
          <w:color w:val="000000"/>
          <w:sz w:val="22"/>
          <w:szCs w:val="22"/>
        </w:rPr>
      </w:pPr>
      <w:r w:rsidRPr="00A66F18">
        <w:rPr>
          <w:rFonts w:ascii="Univers" w:hAnsi="Univers"/>
          <w:color w:val="000000"/>
          <w:sz w:val="22"/>
          <w:szCs w:val="22"/>
        </w:rPr>
        <w:t>Gerda Henkel Stiftung: Dr. Sybille Wüstemann, Tel.: +49 (0)211/936524 0,</w:t>
      </w:r>
    </w:p>
    <w:p w14:paraId="3239542C" w14:textId="77777777" w:rsidR="00A66F18" w:rsidRPr="00A66F18" w:rsidRDefault="00A66F18" w:rsidP="00286EAD">
      <w:pPr>
        <w:spacing w:line="300" w:lineRule="exact"/>
        <w:rPr>
          <w:rFonts w:ascii="Univers" w:hAnsi="Univers"/>
          <w:color w:val="000000"/>
          <w:sz w:val="22"/>
          <w:szCs w:val="22"/>
        </w:rPr>
      </w:pPr>
      <w:r w:rsidRPr="00A66F18">
        <w:rPr>
          <w:rFonts w:ascii="Univers" w:hAnsi="Univers"/>
          <w:color w:val="000000"/>
          <w:sz w:val="22"/>
          <w:szCs w:val="22"/>
        </w:rPr>
        <w:t>E-Mail: wuestemann@gerda-henkel-stiftung.de, www.gerda-henkel-stiftung.de</w:t>
      </w:r>
    </w:p>
    <w:p w14:paraId="5C5EE1AB" w14:textId="77777777" w:rsidR="00A66F18" w:rsidRPr="00A66F18" w:rsidRDefault="00A66F18" w:rsidP="00286EAD">
      <w:pPr>
        <w:spacing w:line="300" w:lineRule="exact"/>
        <w:rPr>
          <w:rFonts w:ascii="Univers" w:hAnsi="Univers"/>
          <w:color w:val="000000"/>
          <w:sz w:val="22"/>
          <w:szCs w:val="22"/>
        </w:rPr>
      </w:pPr>
    </w:p>
    <w:p w14:paraId="3F04341D" w14:textId="77777777" w:rsidR="00A66F18" w:rsidRPr="00A66F18" w:rsidRDefault="00A66F18" w:rsidP="00286EAD">
      <w:pPr>
        <w:spacing w:line="300" w:lineRule="exact"/>
        <w:rPr>
          <w:rFonts w:ascii="Univers" w:hAnsi="Univers"/>
          <w:color w:val="000000"/>
          <w:sz w:val="22"/>
          <w:szCs w:val="22"/>
        </w:rPr>
      </w:pPr>
      <w:r w:rsidRPr="00A66F18">
        <w:rPr>
          <w:rFonts w:ascii="Univers" w:hAnsi="Univers"/>
          <w:color w:val="000000"/>
          <w:sz w:val="22"/>
          <w:szCs w:val="22"/>
        </w:rPr>
        <w:t xml:space="preserve">Deutsches Historisches Institut London: Dr. Angela Schattner, </w:t>
      </w:r>
    </w:p>
    <w:p w14:paraId="1F5011F5" w14:textId="77777777" w:rsidR="00720A2B" w:rsidRPr="007175E1" w:rsidRDefault="00A66F18" w:rsidP="00286EAD">
      <w:pPr>
        <w:spacing w:line="300" w:lineRule="exact"/>
        <w:rPr>
          <w:rFonts w:ascii="Univers" w:hAnsi="Univers"/>
          <w:color w:val="000000"/>
          <w:sz w:val="22"/>
          <w:szCs w:val="22"/>
        </w:rPr>
      </w:pPr>
      <w:r w:rsidRPr="00A66F18">
        <w:rPr>
          <w:rFonts w:ascii="Univers" w:hAnsi="Univers"/>
          <w:color w:val="000000"/>
          <w:sz w:val="22"/>
          <w:szCs w:val="22"/>
        </w:rPr>
        <w:t>Tel.: +44 (0)20/7309 2029, E-Mail: schattner@ghil.ac.uk, www.ghil.ac.uk</w:t>
      </w:r>
    </w:p>
    <w:sectPr w:rsidR="00720A2B" w:rsidRPr="007175E1" w:rsidSect="00411BF5">
      <w:headerReference w:type="default" r:id="rId7"/>
      <w:pgSz w:w="11906" w:h="16838" w:code="9"/>
      <w:pgMar w:top="2268" w:right="226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CC8D1" w14:textId="77777777" w:rsidR="00A66F18" w:rsidRDefault="00A66F18">
      <w:r>
        <w:separator/>
      </w:r>
    </w:p>
  </w:endnote>
  <w:endnote w:type="continuationSeparator" w:id="0">
    <w:p w14:paraId="5FFA2180" w14:textId="77777777" w:rsidR="00A66F18" w:rsidRDefault="00A6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22F83" w14:textId="77777777" w:rsidR="00A66F18" w:rsidRDefault="00A66F18">
      <w:r>
        <w:separator/>
      </w:r>
    </w:p>
  </w:footnote>
  <w:footnote w:type="continuationSeparator" w:id="0">
    <w:p w14:paraId="109DC067" w14:textId="77777777" w:rsidR="00A66F18" w:rsidRDefault="00A6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9160" w14:textId="77777777" w:rsidR="004A7546" w:rsidRDefault="0016013D" w:rsidP="00213B07">
    <w:pPr>
      <w:pStyle w:val="Kopfzeile"/>
      <w:tabs>
        <w:tab w:val="clear" w:pos="4536"/>
        <w:tab w:val="clear" w:pos="9072"/>
        <w:tab w:val="left" w:pos="3525"/>
      </w:tabs>
    </w:pPr>
    <w:r>
      <w:rPr>
        <w:noProof/>
      </w:rPr>
      <w:drawing>
        <wp:anchor distT="0" distB="0" distL="114300" distR="114300" simplePos="0" relativeHeight="251658752" behindDoc="1" locked="0" layoutInCell="1" allowOverlap="1" wp14:anchorId="62B1A879" wp14:editId="54992716">
          <wp:simplePos x="0" y="0"/>
          <wp:positionH relativeFrom="column">
            <wp:posOffset>1724025</wp:posOffset>
          </wp:positionH>
          <wp:positionV relativeFrom="paragraph">
            <wp:posOffset>-9525</wp:posOffset>
          </wp:positionV>
          <wp:extent cx="1905000" cy="685800"/>
          <wp:effectExtent l="19050" t="0" r="0" b="0"/>
          <wp:wrapTight wrapText="bothSides">
            <wp:wrapPolygon edited="0">
              <wp:start x="-216" y="0"/>
              <wp:lineTo x="-216" y="21000"/>
              <wp:lineTo x="21600" y="21000"/>
              <wp:lineTo x="21600" y="0"/>
              <wp:lineTo x="-21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905000" cy="685800"/>
                  </a:xfrm>
                  <a:prstGeom prst="rect">
                    <a:avLst/>
                  </a:prstGeom>
                  <a:noFill/>
                </pic:spPr>
              </pic:pic>
            </a:graphicData>
          </a:graphic>
        </wp:anchor>
      </w:drawing>
    </w:r>
    <w:r>
      <w:rPr>
        <w:noProof/>
      </w:rPr>
      <w:drawing>
        <wp:anchor distT="0" distB="0" distL="114300" distR="114300" simplePos="0" relativeHeight="251660800" behindDoc="1" locked="0" layoutInCell="1" allowOverlap="1" wp14:anchorId="127D5DDF" wp14:editId="6E86F68C">
          <wp:simplePos x="0" y="0"/>
          <wp:positionH relativeFrom="column">
            <wp:posOffset>8890</wp:posOffset>
          </wp:positionH>
          <wp:positionV relativeFrom="paragraph">
            <wp:posOffset>-9525</wp:posOffset>
          </wp:positionV>
          <wp:extent cx="1524000" cy="714375"/>
          <wp:effectExtent l="19050" t="0" r="0" b="0"/>
          <wp:wrapTight wrapText="bothSides">
            <wp:wrapPolygon edited="0">
              <wp:start x="-270" y="0"/>
              <wp:lineTo x="-270" y="21312"/>
              <wp:lineTo x="21600" y="21312"/>
              <wp:lineTo x="21600" y="0"/>
              <wp:lineTo x="-27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524000" cy="714375"/>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4AAD3E16" wp14:editId="7333BB1D">
          <wp:simplePos x="0" y="0"/>
          <wp:positionH relativeFrom="page">
            <wp:posOffset>0</wp:posOffset>
          </wp:positionH>
          <wp:positionV relativeFrom="page">
            <wp:posOffset>0</wp:posOffset>
          </wp:positionV>
          <wp:extent cx="7562850" cy="10687050"/>
          <wp:effectExtent l="19050" t="0" r="0" b="0"/>
          <wp:wrapNone/>
          <wp:docPr id="7" name="Picture 7" descr="130422_ghs_presse_virtual_R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422_ghs_presse_virtual_RZk"/>
                  <pic:cNvPicPr>
                    <a:picLocks noChangeAspect="1" noChangeArrowheads="1"/>
                  </pic:cNvPicPr>
                </pic:nvPicPr>
                <pic:blipFill>
                  <a:blip r:embed="rId3"/>
                  <a:srcRect/>
                  <a:stretch>
                    <a:fillRect/>
                  </a:stretch>
                </pic:blipFill>
                <pic:spPr bwMode="auto">
                  <a:xfrm>
                    <a:off x="0" y="0"/>
                    <a:ext cx="7562850" cy="10687050"/>
                  </a:xfrm>
                  <a:prstGeom prst="rect">
                    <a:avLst/>
                  </a:prstGeom>
                  <a:noFill/>
                </pic:spPr>
              </pic:pic>
            </a:graphicData>
          </a:graphic>
        </wp:anchor>
      </w:drawing>
    </w:r>
    <w:r w:rsidR="00213B0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18"/>
    <w:rsid w:val="00031A25"/>
    <w:rsid w:val="00082738"/>
    <w:rsid w:val="000923D8"/>
    <w:rsid w:val="001013E8"/>
    <w:rsid w:val="00111696"/>
    <w:rsid w:val="00133E0C"/>
    <w:rsid w:val="00135AF5"/>
    <w:rsid w:val="0016013D"/>
    <w:rsid w:val="00166072"/>
    <w:rsid w:val="00185AE3"/>
    <w:rsid w:val="00196240"/>
    <w:rsid w:val="00213B07"/>
    <w:rsid w:val="002347DD"/>
    <w:rsid w:val="00243B20"/>
    <w:rsid w:val="00286EAD"/>
    <w:rsid w:val="002D772F"/>
    <w:rsid w:val="00305A40"/>
    <w:rsid w:val="00325AFF"/>
    <w:rsid w:val="0037747B"/>
    <w:rsid w:val="003842F1"/>
    <w:rsid w:val="00411BF5"/>
    <w:rsid w:val="00411F3B"/>
    <w:rsid w:val="004A7546"/>
    <w:rsid w:val="004E120B"/>
    <w:rsid w:val="004E4BEC"/>
    <w:rsid w:val="004F184E"/>
    <w:rsid w:val="0056136B"/>
    <w:rsid w:val="00577DD1"/>
    <w:rsid w:val="005A092C"/>
    <w:rsid w:val="005B25C5"/>
    <w:rsid w:val="005B78EA"/>
    <w:rsid w:val="00626B3A"/>
    <w:rsid w:val="0063243D"/>
    <w:rsid w:val="0066479F"/>
    <w:rsid w:val="00695123"/>
    <w:rsid w:val="00702F98"/>
    <w:rsid w:val="007175E1"/>
    <w:rsid w:val="00720A2B"/>
    <w:rsid w:val="007A00C0"/>
    <w:rsid w:val="007A7858"/>
    <w:rsid w:val="00845607"/>
    <w:rsid w:val="008958FC"/>
    <w:rsid w:val="008F377C"/>
    <w:rsid w:val="00903F02"/>
    <w:rsid w:val="009217AF"/>
    <w:rsid w:val="0093382C"/>
    <w:rsid w:val="009444B7"/>
    <w:rsid w:val="00A66F18"/>
    <w:rsid w:val="00B54C61"/>
    <w:rsid w:val="00B70C60"/>
    <w:rsid w:val="00C5405C"/>
    <w:rsid w:val="00CB23DB"/>
    <w:rsid w:val="00CD2266"/>
    <w:rsid w:val="00D4203B"/>
    <w:rsid w:val="00D84B0C"/>
    <w:rsid w:val="00D94810"/>
    <w:rsid w:val="00D96388"/>
    <w:rsid w:val="00EF40D6"/>
    <w:rsid w:val="00F314B0"/>
    <w:rsid w:val="00F5740F"/>
    <w:rsid w:val="00FE77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4A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prechblasentext">
    <w:name w:val="Balloon Text"/>
    <w:basedOn w:val="Standard"/>
    <w:link w:val="SprechblasentextZchn"/>
    <w:uiPriority w:val="99"/>
    <w:semiHidden/>
    <w:unhideWhenUsed/>
    <w:rsid w:val="0063243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243D"/>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63243D"/>
    <w:rPr>
      <w:sz w:val="18"/>
      <w:szCs w:val="18"/>
    </w:rPr>
  </w:style>
  <w:style w:type="paragraph" w:styleId="Kommentartext">
    <w:name w:val="annotation text"/>
    <w:basedOn w:val="Standard"/>
    <w:link w:val="KommentartextZchn"/>
    <w:uiPriority w:val="99"/>
    <w:semiHidden/>
    <w:unhideWhenUsed/>
    <w:rsid w:val="0063243D"/>
  </w:style>
  <w:style w:type="character" w:customStyle="1" w:styleId="KommentartextZchn">
    <w:name w:val="Kommentartext Zchn"/>
    <w:basedOn w:val="Absatz-Standardschriftart"/>
    <w:link w:val="Kommentartext"/>
    <w:uiPriority w:val="99"/>
    <w:semiHidden/>
    <w:rsid w:val="0063243D"/>
    <w:rPr>
      <w:sz w:val="24"/>
      <w:szCs w:val="24"/>
    </w:rPr>
  </w:style>
  <w:style w:type="paragraph" w:styleId="Kommentarthema">
    <w:name w:val="annotation subject"/>
    <w:basedOn w:val="Kommentartext"/>
    <w:next w:val="Kommentartext"/>
    <w:link w:val="KommentarthemaZchn"/>
    <w:uiPriority w:val="99"/>
    <w:semiHidden/>
    <w:unhideWhenUsed/>
    <w:rsid w:val="0063243D"/>
    <w:rPr>
      <w:b/>
      <w:bCs/>
      <w:sz w:val="20"/>
      <w:szCs w:val="20"/>
    </w:rPr>
  </w:style>
  <w:style w:type="character" w:customStyle="1" w:styleId="KommentarthemaZchn">
    <w:name w:val="Kommentarthema Zchn"/>
    <w:basedOn w:val="KommentartextZchn"/>
    <w:link w:val="Kommentarthema"/>
    <w:uiPriority w:val="99"/>
    <w:semiHidden/>
    <w:rsid w:val="0063243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prechblasentext">
    <w:name w:val="Balloon Text"/>
    <w:basedOn w:val="Standard"/>
    <w:link w:val="SprechblasentextZchn"/>
    <w:uiPriority w:val="99"/>
    <w:semiHidden/>
    <w:unhideWhenUsed/>
    <w:rsid w:val="0063243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243D"/>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63243D"/>
    <w:rPr>
      <w:sz w:val="18"/>
      <w:szCs w:val="18"/>
    </w:rPr>
  </w:style>
  <w:style w:type="paragraph" w:styleId="Kommentartext">
    <w:name w:val="annotation text"/>
    <w:basedOn w:val="Standard"/>
    <w:link w:val="KommentartextZchn"/>
    <w:uiPriority w:val="99"/>
    <w:semiHidden/>
    <w:unhideWhenUsed/>
    <w:rsid w:val="0063243D"/>
  </w:style>
  <w:style w:type="character" w:customStyle="1" w:styleId="KommentartextZchn">
    <w:name w:val="Kommentartext Zchn"/>
    <w:basedOn w:val="Absatz-Standardschriftart"/>
    <w:link w:val="Kommentartext"/>
    <w:uiPriority w:val="99"/>
    <w:semiHidden/>
    <w:rsid w:val="0063243D"/>
    <w:rPr>
      <w:sz w:val="24"/>
      <w:szCs w:val="24"/>
    </w:rPr>
  </w:style>
  <w:style w:type="paragraph" w:styleId="Kommentarthema">
    <w:name w:val="annotation subject"/>
    <w:basedOn w:val="Kommentartext"/>
    <w:next w:val="Kommentartext"/>
    <w:link w:val="KommentarthemaZchn"/>
    <w:uiPriority w:val="99"/>
    <w:semiHidden/>
    <w:unhideWhenUsed/>
    <w:rsid w:val="0063243D"/>
    <w:rPr>
      <w:b/>
      <w:bCs/>
      <w:sz w:val="20"/>
      <w:szCs w:val="20"/>
    </w:rPr>
  </w:style>
  <w:style w:type="character" w:customStyle="1" w:styleId="KommentarthemaZchn">
    <w:name w:val="Kommentarthema Zchn"/>
    <w:basedOn w:val="KommentartextZchn"/>
    <w:link w:val="Kommentarthema"/>
    <w:uiPriority w:val="99"/>
    <w:semiHidden/>
    <w:rsid w:val="0063243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5323">
      <w:bodyDiv w:val="1"/>
      <w:marLeft w:val="0"/>
      <w:marRight w:val="0"/>
      <w:marTop w:val="0"/>
      <w:marBottom w:val="0"/>
      <w:divBdr>
        <w:top w:val="none" w:sz="0" w:space="0" w:color="auto"/>
        <w:left w:val="none" w:sz="0" w:space="0" w:color="auto"/>
        <w:bottom w:val="none" w:sz="0" w:space="0" w:color="auto"/>
        <w:right w:val="none" w:sz="0" w:space="0" w:color="auto"/>
      </w:divBdr>
    </w:div>
    <w:div w:id="1560046349">
      <w:bodyDiv w:val="1"/>
      <w:marLeft w:val="0"/>
      <w:marRight w:val="0"/>
      <w:marTop w:val="0"/>
      <w:marBottom w:val="0"/>
      <w:divBdr>
        <w:top w:val="none" w:sz="0" w:space="0" w:color="auto"/>
        <w:left w:val="none" w:sz="0" w:space="0" w:color="auto"/>
        <w:bottom w:val="none" w:sz="0" w:space="0" w:color="auto"/>
        <w:right w:val="none" w:sz="0" w:space="0" w:color="auto"/>
      </w:divBdr>
    </w:div>
    <w:div w:id="20942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FORSCHUNGSPROJEKTE</vt:lpstr>
      <vt:lpstr>FORSCHUNGSPROJEKTE</vt:lpstr>
    </vt:vector>
  </TitlesOfParts>
  <Company>2-IT GmbH</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lauter</cp:lastModifiedBy>
  <cp:revision>8</cp:revision>
  <cp:lastPrinted>2014-11-26T08:34:00Z</cp:lastPrinted>
  <dcterms:created xsi:type="dcterms:W3CDTF">2014-11-26T08:22:00Z</dcterms:created>
  <dcterms:modified xsi:type="dcterms:W3CDTF">2014-11-26T11:26:00Z</dcterms:modified>
</cp:coreProperties>
</file>