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5F" w:rsidRPr="003E6A6B" w:rsidRDefault="0011005F" w:rsidP="0011005F">
      <w:pPr>
        <w:spacing w:line="240" w:lineRule="auto"/>
        <w:jc w:val="right"/>
        <w:rPr>
          <w:sz w:val="24"/>
          <w:szCs w:val="24"/>
        </w:rPr>
      </w:pPr>
      <w:r w:rsidRPr="003E6A6B">
        <w:rPr>
          <w:noProof/>
          <w:sz w:val="24"/>
          <w:szCs w:val="24"/>
          <w:lang w:eastAsia="de-DE"/>
        </w:rPr>
        <w:drawing>
          <wp:inline distT="0" distB="0" distL="0" distR="0" wp14:anchorId="0173AB03" wp14:editId="4D7432E8">
            <wp:extent cx="2129871" cy="1076325"/>
            <wp:effectExtent l="0" t="0" r="3810" b="0"/>
            <wp:docPr id="1" name="Grafik 1" descr="Z:\8000_Projekte\8680 Learning from Partners\8699_LfP II\PN_10_327_LfP_Logo_RGB_final_12_02_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8000_Projekte\8680 Learning from Partners\8699_LfP II\PN_10_327_LfP_Logo_RGB_final_12_02_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9871" cy="1076325"/>
                    </a:xfrm>
                    <a:prstGeom prst="rect">
                      <a:avLst/>
                    </a:prstGeom>
                    <a:noFill/>
                    <a:ln>
                      <a:noFill/>
                    </a:ln>
                  </pic:spPr>
                </pic:pic>
              </a:graphicData>
            </a:graphic>
          </wp:inline>
        </w:drawing>
      </w:r>
    </w:p>
    <w:p w:rsidR="0011247D" w:rsidRPr="003E6A6B" w:rsidRDefault="003E6A6B" w:rsidP="005529A0">
      <w:pPr>
        <w:spacing w:line="240" w:lineRule="auto"/>
        <w:rPr>
          <w:sz w:val="24"/>
          <w:szCs w:val="24"/>
        </w:rPr>
      </w:pPr>
      <w:r w:rsidRPr="003E6A6B">
        <w:rPr>
          <w:sz w:val="24"/>
          <w:szCs w:val="24"/>
        </w:rPr>
        <w:t xml:space="preserve">Pressemitteilung </w:t>
      </w:r>
    </w:p>
    <w:p w:rsidR="00B71F90" w:rsidRPr="003E6A6B" w:rsidRDefault="00017416" w:rsidP="005529A0">
      <w:pPr>
        <w:spacing w:line="240" w:lineRule="auto"/>
        <w:rPr>
          <w:b/>
          <w:sz w:val="32"/>
          <w:szCs w:val="32"/>
        </w:rPr>
      </w:pPr>
      <w:r w:rsidRPr="003E6A6B">
        <w:rPr>
          <w:b/>
          <w:sz w:val="32"/>
          <w:szCs w:val="32"/>
        </w:rPr>
        <w:t>Wie gut arbeiten Stiftungen?</w:t>
      </w:r>
    </w:p>
    <w:p w:rsidR="00924DF2" w:rsidRPr="003E6A6B" w:rsidRDefault="009D15EA" w:rsidP="005529A0">
      <w:pPr>
        <w:spacing w:line="240" w:lineRule="auto"/>
        <w:rPr>
          <w:b/>
          <w:sz w:val="28"/>
          <w:szCs w:val="28"/>
        </w:rPr>
      </w:pPr>
      <w:r w:rsidRPr="003E6A6B">
        <w:rPr>
          <w:b/>
          <w:sz w:val="28"/>
          <w:szCs w:val="28"/>
        </w:rPr>
        <w:t>Große</w:t>
      </w:r>
      <w:r w:rsidR="00D249E6" w:rsidRPr="003E6A6B">
        <w:rPr>
          <w:b/>
          <w:sz w:val="28"/>
          <w:szCs w:val="28"/>
        </w:rPr>
        <w:t xml:space="preserve"> Feedbackstudie am Tag der Stiftungen vorgestellt</w:t>
      </w:r>
      <w:r w:rsidR="007553F4" w:rsidRPr="003E6A6B">
        <w:rPr>
          <w:b/>
          <w:sz w:val="28"/>
          <w:szCs w:val="28"/>
        </w:rPr>
        <w:t xml:space="preserve"> – Partner zeigen sich in der Zusammenarbeit mit Stift</w:t>
      </w:r>
      <w:r w:rsidR="005C0C7A">
        <w:rPr>
          <w:b/>
          <w:sz w:val="28"/>
          <w:szCs w:val="28"/>
        </w:rPr>
        <w:t xml:space="preserve">ungen sehr zufrieden und sehen </w:t>
      </w:r>
      <w:r w:rsidR="007553F4" w:rsidRPr="003E6A6B">
        <w:rPr>
          <w:b/>
          <w:sz w:val="28"/>
          <w:szCs w:val="28"/>
        </w:rPr>
        <w:t xml:space="preserve">Optimierungschancen in Hinblick auf Informationspolitik und Transparenz </w:t>
      </w:r>
    </w:p>
    <w:p w:rsidR="00714C63" w:rsidRPr="003E6A6B" w:rsidRDefault="003560E3" w:rsidP="005529A0">
      <w:pPr>
        <w:spacing w:line="240" w:lineRule="auto"/>
        <w:rPr>
          <w:b/>
          <w:sz w:val="24"/>
          <w:szCs w:val="24"/>
        </w:rPr>
      </w:pPr>
      <w:r>
        <w:rPr>
          <w:b/>
          <w:sz w:val="24"/>
          <w:szCs w:val="24"/>
        </w:rPr>
        <w:t>Düsseldorf, 1. Oktober 2015 – Z</w:t>
      </w:r>
      <w:r w:rsidR="00CA29B5" w:rsidRPr="003E6A6B">
        <w:rPr>
          <w:b/>
          <w:sz w:val="24"/>
          <w:szCs w:val="24"/>
        </w:rPr>
        <w:t>ehn</w:t>
      </w:r>
      <w:r w:rsidR="00595B3B" w:rsidRPr="003E6A6B">
        <w:rPr>
          <w:b/>
          <w:sz w:val="24"/>
          <w:szCs w:val="24"/>
        </w:rPr>
        <w:t xml:space="preserve"> große </w:t>
      </w:r>
      <w:r w:rsidR="00F14240" w:rsidRPr="003E6A6B">
        <w:rPr>
          <w:b/>
          <w:sz w:val="24"/>
          <w:szCs w:val="24"/>
        </w:rPr>
        <w:t xml:space="preserve">deutsche </w:t>
      </w:r>
      <w:r w:rsidR="00595B3B" w:rsidRPr="003E6A6B">
        <w:rPr>
          <w:b/>
          <w:sz w:val="24"/>
          <w:szCs w:val="24"/>
        </w:rPr>
        <w:t xml:space="preserve">Stiftungen und der Stifterverband für die Deutsche Wissenschaft </w:t>
      </w:r>
      <w:r w:rsidR="00C47EF8" w:rsidRPr="003E6A6B">
        <w:rPr>
          <w:b/>
          <w:sz w:val="24"/>
          <w:szCs w:val="24"/>
        </w:rPr>
        <w:t xml:space="preserve">haben sich ein systematisches Feedback ihrer Antragsteller und Förderpartner eingeholt. </w:t>
      </w:r>
      <w:r w:rsidR="00147256" w:rsidRPr="003E6A6B">
        <w:rPr>
          <w:b/>
          <w:sz w:val="24"/>
          <w:szCs w:val="24"/>
        </w:rPr>
        <w:t>Für das Projekt „Learning From Partners“ befragte e</w:t>
      </w:r>
      <w:r w:rsidR="00B71F90" w:rsidRPr="003E6A6B">
        <w:rPr>
          <w:b/>
          <w:sz w:val="24"/>
          <w:szCs w:val="24"/>
        </w:rPr>
        <w:t>ine Forschergruppe des Centrums für soziale Investitionen und Innovationen (CSI) der Universität Heidelberg mehr als 10.000 Partner</w:t>
      </w:r>
      <w:r w:rsidR="00147256" w:rsidRPr="003E6A6B">
        <w:rPr>
          <w:b/>
          <w:sz w:val="24"/>
          <w:szCs w:val="24"/>
        </w:rPr>
        <w:t>.</w:t>
      </w:r>
      <w:r w:rsidR="00B71F90" w:rsidRPr="003E6A6B">
        <w:rPr>
          <w:b/>
          <w:sz w:val="24"/>
          <w:szCs w:val="24"/>
        </w:rPr>
        <w:t xml:space="preserve"> </w:t>
      </w:r>
      <w:r w:rsidR="00147256" w:rsidRPr="003E6A6B">
        <w:rPr>
          <w:b/>
          <w:sz w:val="24"/>
          <w:szCs w:val="24"/>
        </w:rPr>
        <w:t>Die Wissenschaftler thematisierten</w:t>
      </w:r>
      <w:r w:rsidR="004722BE" w:rsidRPr="003E6A6B">
        <w:rPr>
          <w:b/>
          <w:sz w:val="24"/>
          <w:szCs w:val="24"/>
        </w:rPr>
        <w:t xml:space="preserve"> </w:t>
      </w:r>
      <w:r w:rsidR="000D3186" w:rsidRPr="003E6A6B">
        <w:rPr>
          <w:b/>
          <w:sz w:val="24"/>
          <w:szCs w:val="24"/>
        </w:rPr>
        <w:t xml:space="preserve">die </w:t>
      </w:r>
      <w:r w:rsidR="00C47EF8" w:rsidRPr="003E6A6B">
        <w:rPr>
          <w:b/>
          <w:sz w:val="24"/>
          <w:szCs w:val="24"/>
        </w:rPr>
        <w:t>Zufriedenheit</w:t>
      </w:r>
      <w:r w:rsidR="000D3186" w:rsidRPr="003E6A6B">
        <w:rPr>
          <w:b/>
          <w:sz w:val="24"/>
          <w:szCs w:val="24"/>
        </w:rPr>
        <w:t xml:space="preserve"> der Partner</w:t>
      </w:r>
      <w:r w:rsidR="00C47EF8" w:rsidRPr="003E6A6B">
        <w:rPr>
          <w:b/>
          <w:sz w:val="24"/>
          <w:szCs w:val="24"/>
        </w:rPr>
        <w:t xml:space="preserve">, die administrativen Prozesse, die Unterstützungsformen </w:t>
      </w:r>
      <w:r w:rsidR="002E5FCA" w:rsidRPr="003E6A6B">
        <w:rPr>
          <w:b/>
          <w:sz w:val="24"/>
          <w:szCs w:val="24"/>
        </w:rPr>
        <w:t>seitens der</w:t>
      </w:r>
      <w:r w:rsidR="00C47EF8" w:rsidRPr="003E6A6B">
        <w:rPr>
          <w:b/>
          <w:sz w:val="24"/>
          <w:szCs w:val="24"/>
        </w:rPr>
        <w:t xml:space="preserve"> Sti</w:t>
      </w:r>
      <w:r w:rsidR="002E5FCA" w:rsidRPr="003E6A6B">
        <w:rPr>
          <w:b/>
          <w:sz w:val="24"/>
          <w:szCs w:val="24"/>
        </w:rPr>
        <w:t>ftung sowie die Frage, wie die Stiftung</w:t>
      </w:r>
      <w:r w:rsidR="00B71F90" w:rsidRPr="003E6A6B">
        <w:rPr>
          <w:b/>
          <w:sz w:val="24"/>
          <w:szCs w:val="24"/>
        </w:rPr>
        <w:t>en</w:t>
      </w:r>
      <w:r w:rsidR="002E5FCA" w:rsidRPr="003E6A6B">
        <w:rPr>
          <w:b/>
          <w:sz w:val="24"/>
          <w:szCs w:val="24"/>
        </w:rPr>
        <w:t xml:space="preserve"> von den Partnern wahrgenommen und eingeschätzt w</w:t>
      </w:r>
      <w:r w:rsidR="00B71F90" w:rsidRPr="003E6A6B">
        <w:rPr>
          <w:b/>
          <w:sz w:val="24"/>
          <w:szCs w:val="24"/>
        </w:rPr>
        <w:t>e</w:t>
      </w:r>
      <w:r w:rsidR="002E5FCA" w:rsidRPr="003E6A6B">
        <w:rPr>
          <w:b/>
          <w:sz w:val="24"/>
          <w:szCs w:val="24"/>
        </w:rPr>
        <w:t>rd</w:t>
      </w:r>
      <w:r w:rsidR="00B71F90" w:rsidRPr="003E6A6B">
        <w:rPr>
          <w:b/>
          <w:sz w:val="24"/>
          <w:szCs w:val="24"/>
        </w:rPr>
        <w:t>en</w:t>
      </w:r>
      <w:r w:rsidR="002E5FCA" w:rsidRPr="003E6A6B">
        <w:rPr>
          <w:b/>
          <w:sz w:val="24"/>
          <w:szCs w:val="24"/>
        </w:rPr>
        <w:t xml:space="preserve">. </w:t>
      </w:r>
      <w:r w:rsidR="00F14240" w:rsidRPr="003E6A6B">
        <w:rPr>
          <w:b/>
          <w:sz w:val="24"/>
          <w:szCs w:val="24"/>
        </w:rPr>
        <w:t xml:space="preserve">Mit </w:t>
      </w:r>
      <w:r w:rsidR="004C1243" w:rsidRPr="003E6A6B">
        <w:rPr>
          <w:b/>
          <w:sz w:val="24"/>
          <w:szCs w:val="24"/>
        </w:rPr>
        <w:t>knapp 94</w:t>
      </w:r>
      <w:r w:rsidR="00091B1F" w:rsidRPr="003E6A6B">
        <w:rPr>
          <w:b/>
          <w:sz w:val="24"/>
          <w:szCs w:val="24"/>
        </w:rPr>
        <w:t xml:space="preserve"> </w:t>
      </w:r>
      <w:r w:rsidR="00645563" w:rsidRPr="003E6A6B">
        <w:rPr>
          <w:b/>
          <w:sz w:val="24"/>
          <w:szCs w:val="24"/>
        </w:rPr>
        <w:t>Prozent</w:t>
      </w:r>
      <w:r w:rsidR="00C01F66" w:rsidRPr="003E6A6B">
        <w:rPr>
          <w:rStyle w:val="Funotenzeichen"/>
          <w:b/>
          <w:sz w:val="24"/>
          <w:szCs w:val="24"/>
        </w:rPr>
        <w:footnoteReference w:id="1"/>
      </w:r>
      <w:r w:rsidR="00714C63" w:rsidRPr="003E6A6B">
        <w:rPr>
          <w:b/>
          <w:sz w:val="24"/>
          <w:szCs w:val="24"/>
        </w:rPr>
        <w:t xml:space="preserve"> </w:t>
      </w:r>
      <w:r w:rsidR="00F14240" w:rsidRPr="003E6A6B">
        <w:rPr>
          <w:b/>
          <w:sz w:val="24"/>
          <w:szCs w:val="24"/>
        </w:rPr>
        <w:t>zeigt sich der Großteil der</w:t>
      </w:r>
      <w:r w:rsidR="00714C63" w:rsidRPr="003E6A6B">
        <w:rPr>
          <w:b/>
          <w:sz w:val="24"/>
          <w:szCs w:val="24"/>
        </w:rPr>
        <w:t xml:space="preserve"> Förderpartner </w:t>
      </w:r>
      <w:r w:rsidR="00F14240" w:rsidRPr="003E6A6B">
        <w:rPr>
          <w:b/>
          <w:sz w:val="24"/>
          <w:szCs w:val="24"/>
        </w:rPr>
        <w:t>mit der</w:t>
      </w:r>
      <w:r w:rsidR="00714C63" w:rsidRPr="003E6A6B">
        <w:rPr>
          <w:b/>
          <w:sz w:val="24"/>
          <w:szCs w:val="24"/>
        </w:rPr>
        <w:t xml:space="preserve"> Partnerschaft z</w:t>
      </w:r>
      <w:r w:rsidR="00F14240" w:rsidRPr="003E6A6B">
        <w:rPr>
          <w:b/>
          <w:sz w:val="24"/>
          <w:szCs w:val="24"/>
        </w:rPr>
        <w:t xml:space="preserve">ur </w:t>
      </w:r>
      <w:r w:rsidR="008375B3" w:rsidRPr="003E6A6B">
        <w:rPr>
          <w:b/>
          <w:sz w:val="24"/>
          <w:szCs w:val="24"/>
        </w:rPr>
        <w:t xml:space="preserve">jeweiligen </w:t>
      </w:r>
      <w:r w:rsidR="00F14240" w:rsidRPr="003E6A6B">
        <w:rPr>
          <w:b/>
          <w:sz w:val="24"/>
          <w:szCs w:val="24"/>
        </w:rPr>
        <w:t>Stiftung sehr zufrieden</w:t>
      </w:r>
      <w:r w:rsidR="00714C63" w:rsidRPr="003E6A6B">
        <w:rPr>
          <w:b/>
          <w:sz w:val="24"/>
          <w:szCs w:val="24"/>
        </w:rPr>
        <w:t xml:space="preserve">. </w:t>
      </w:r>
      <w:r w:rsidR="00F2624C" w:rsidRPr="003E6A6B">
        <w:rPr>
          <w:b/>
          <w:sz w:val="24"/>
          <w:szCs w:val="24"/>
        </w:rPr>
        <w:t xml:space="preserve">Deutlich wurde aber auch: Partner wünschen sich bessere Informationen und mehr Transparenz. </w:t>
      </w:r>
      <w:r w:rsidR="00714C63" w:rsidRPr="003E6A6B">
        <w:rPr>
          <w:b/>
          <w:sz w:val="24"/>
          <w:szCs w:val="24"/>
        </w:rPr>
        <w:t>Die Ergebnisse der Studie w</w:t>
      </w:r>
      <w:r w:rsidR="002F504B" w:rsidRPr="003E6A6B">
        <w:rPr>
          <w:b/>
          <w:sz w:val="24"/>
          <w:szCs w:val="24"/>
        </w:rPr>
        <w:t>u</w:t>
      </w:r>
      <w:r w:rsidR="00714C63" w:rsidRPr="003E6A6B">
        <w:rPr>
          <w:b/>
          <w:sz w:val="24"/>
          <w:szCs w:val="24"/>
        </w:rPr>
        <w:t>rden am heutigen Tag der Stiftungen</w:t>
      </w:r>
      <w:r w:rsidR="005C0C7A">
        <w:rPr>
          <w:b/>
          <w:sz w:val="24"/>
          <w:szCs w:val="24"/>
        </w:rPr>
        <w:t xml:space="preserve"> im Haus der Gerda Henkel Stiftung</w:t>
      </w:r>
      <w:r w:rsidR="00714C63" w:rsidRPr="003E6A6B">
        <w:rPr>
          <w:b/>
          <w:sz w:val="24"/>
          <w:szCs w:val="24"/>
        </w:rPr>
        <w:t xml:space="preserve"> in Düsseldorf vorgestellt und diskutiert. </w:t>
      </w:r>
    </w:p>
    <w:p w:rsidR="007553F4" w:rsidRPr="003E6A6B" w:rsidRDefault="007553F4" w:rsidP="007553F4">
      <w:pPr>
        <w:autoSpaceDE w:val="0"/>
        <w:autoSpaceDN w:val="0"/>
        <w:adjustRightInd w:val="0"/>
        <w:spacing w:after="0" w:line="240" w:lineRule="auto"/>
        <w:rPr>
          <w:rFonts w:cs="ArialMT"/>
          <w:sz w:val="24"/>
          <w:szCs w:val="24"/>
        </w:rPr>
      </w:pPr>
      <w:r w:rsidRPr="003E6A6B">
        <w:rPr>
          <w:rFonts w:cs="ArialMT"/>
          <w:sz w:val="24"/>
          <w:szCs w:val="24"/>
        </w:rPr>
        <w:t xml:space="preserve">Die Stiftungen werden von der großen Mehrheit der Befragten (über 80%) als sehr renommierte und verlässliche Akteure wahrgenommen. Sie unterstützen ihre Partner neben der finanziellen Förderung auch bei der öffentlichen Sichtbarmachung ihres Projektes sowie beim Projektmanagement. Der Kontakt zu den Stiftungsmitarbeitern ist für die Partner in allen Phasen der Zusammenarbeit wesentlich. Die elf beteiligten Stiftungen erhalten die Ergebnisse ihrer Umfrage als Einzelbericht aufbereitet. Damit können auch fokussiert Optimierungsmöglichkeiten angegangen werden, die seitens der </w:t>
      </w:r>
      <w:r w:rsidR="00B1466A">
        <w:rPr>
          <w:rFonts w:cs="ArialMT"/>
          <w:sz w:val="24"/>
          <w:szCs w:val="24"/>
        </w:rPr>
        <w:t>Befragten rückgemeldet wurden: S</w:t>
      </w:r>
      <w:r w:rsidRPr="003E6A6B">
        <w:rPr>
          <w:rFonts w:cs="ArialMT"/>
          <w:sz w:val="24"/>
          <w:szCs w:val="24"/>
        </w:rPr>
        <w:t xml:space="preserve">o wünschen sich beispielsweise die Partner mehr Informationen über die stiftungsinterne Bearbeitung ihres Antrages. </w:t>
      </w:r>
    </w:p>
    <w:p w:rsidR="007553F4" w:rsidRPr="003E6A6B" w:rsidRDefault="007553F4" w:rsidP="007553F4">
      <w:pPr>
        <w:autoSpaceDE w:val="0"/>
        <w:autoSpaceDN w:val="0"/>
        <w:adjustRightInd w:val="0"/>
        <w:spacing w:after="0" w:line="240" w:lineRule="auto"/>
        <w:rPr>
          <w:rFonts w:cs="ArialMT"/>
          <w:sz w:val="24"/>
          <w:szCs w:val="24"/>
        </w:rPr>
      </w:pPr>
    </w:p>
    <w:p w:rsidR="007553F4" w:rsidRPr="003E6A6B" w:rsidRDefault="007553F4" w:rsidP="007553F4">
      <w:pPr>
        <w:autoSpaceDE w:val="0"/>
        <w:autoSpaceDN w:val="0"/>
        <w:adjustRightInd w:val="0"/>
        <w:spacing w:after="0" w:line="240" w:lineRule="auto"/>
        <w:rPr>
          <w:rFonts w:cs="ArialMT"/>
          <w:sz w:val="24"/>
          <w:szCs w:val="24"/>
        </w:rPr>
      </w:pPr>
      <w:r w:rsidRPr="003E6A6B">
        <w:rPr>
          <w:rFonts w:cs="ArialMT"/>
          <w:sz w:val="24"/>
          <w:szCs w:val="24"/>
        </w:rPr>
        <w:t xml:space="preserve">Am heutigen Tag der Stiftungen, an dem sich Bürgerinnen und Bürger über die gemeinnützigen Aktivitäten und das Wirken von Stiftungen informieren können, haben die Geschäftsführer, Generalsekretäre und Vorstände der beteiligten Stiftungen in Düsseldorf mit der Öffentlichkeit über das Feedback ihrer Partner diskutiert. </w:t>
      </w:r>
      <w:r w:rsidR="002E3A25" w:rsidRPr="003E6A6B">
        <w:rPr>
          <w:rFonts w:cs="ArialMT"/>
          <w:sz w:val="24"/>
          <w:szCs w:val="24"/>
        </w:rPr>
        <w:t xml:space="preserve">„Stiftungen als Akteure der Zivilgesellschaft haben den Anspruch, sich weiterzuentwickeln. Dazu gehört auch die Frage: Erzielen wir mit unserer Arbeit die gewünschte Wirkung? Die Antwort findet sich nicht allein durch den Blick in den Spiegel, sondern auch durch den Blick der Partner“, </w:t>
      </w:r>
      <w:r w:rsidRPr="003E6A6B">
        <w:rPr>
          <w:rFonts w:cs="ArialMT"/>
          <w:sz w:val="24"/>
          <w:szCs w:val="24"/>
        </w:rPr>
        <w:t xml:space="preserve">erläuterte Prof. Dr. Michael Göring, Vorsitzender des Vorstandes des Bundesverbandes Deutscher Stiftungen </w:t>
      </w:r>
      <w:r w:rsidRPr="003E6A6B">
        <w:rPr>
          <w:rFonts w:cs="ArialMT"/>
          <w:sz w:val="24"/>
          <w:szCs w:val="24"/>
        </w:rPr>
        <w:lastRenderedPageBreak/>
        <w:t>in Düsseldorf. Der Bundesverband Deutscher Stiftungen koordiniert den Tag der Stiftungen</w:t>
      </w:r>
      <w:r w:rsidRPr="003E6A6B">
        <w:rPr>
          <w:rFonts w:eastAsia="Times New Roman" w:cs="Times New Roman"/>
          <w:sz w:val="24"/>
          <w:szCs w:val="24"/>
          <w:lang w:eastAsia="de-DE"/>
        </w:rPr>
        <w:t xml:space="preserve"> als </w:t>
      </w:r>
      <w:r w:rsidR="003560E3">
        <w:rPr>
          <w:rFonts w:cs="ArialMT"/>
          <w:sz w:val="24"/>
          <w:szCs w:val="24"/>
        </w:rPr>
        <w:t>deutschen Beitrag zum „</w:t>
      </w:r>
      <w:r w:rsidRPr="003E6A6B">
        <w:rPr>
          <w:rFonts w:cs="ArialMT"/>
          <w:sz w:val="24"/>
          <w:szCs w:val="24"/>
        </w:rPr>
        <w:t xml:space="preserve">European Day </w:t>
      </w:r>
      <w:proofErr w:type="spellStart"/>
      <w:r w:rsidRPr="003E6A6B">
        <w:rPr>
          <w:rFonts w:cs="ArialMT"/>
          <w:sz w:val="24"/>
          <w:szCs w:val="24"/>
        </w:rPr>
        <w:t>of</w:t>
      </w:r>
      <w:proofErr w:type="spellEnd"/>
      <w:r w:rsidRPr="003E6A6B">
        <w:rPr>
          <w:rFonts w:cs="ArialMT"/>
          <w:sz w:val="24"/>
          <w:szCs w:val="24"/>
        </w:rPr>
        <w:t xml:space="preserve"> </w:t>
      </w:r>
      <w:proofErr w:type="spellStart"/>
      <w:r w:rsidRPr="003E6A6B">
        <w:rPr>
          <w:rFonts w:cs="ArialMT"/>
          <w:sz w:val="24"/>
          <w:szCs w:val="24"/>
        </w:rPr>
        <w:t>Foundations</w:t>
      </w:r>
      <w:proofErr w:type="spellEnd"/>
      <w:r w:rsidRPr="003E6A6B">
        <w:rPr>
          <w:rFonts w:cs="ArialMT"/>
          <w:sz w:val="24"/>
          <w:szCs w:val="24"/>
        </w:rPr>
        <w:t xml:space="preserve"> </w:t>
      </w:r>
      <w:proofErr w:type="spellStart"/>
      <w:r w:rsidRPr="003E6A6B">
        <w:rPr>
          <w:rFonts w:cs="ArialMT"/>
          <w:sz w:val="24"/>
          <w:szCs w:val="24"/>
        </w:rPr>
        <w:t>and</w:t>
      </w:r>
      <w:proofErr w:type="spellEnd"/>
      <w:r w:rsidRPr="003E6A6B">
        <w:rPr>
          <w:rFonts w:cs="ArialMT"/>
          <w:sz w:val="24"/>
          <w:szCs w:val="24"/>
        </w:rPr>
        <w:t xml:space="preserve"> </w:t>
      </w:r>
      <w:proofErr w:type="spellStart"/>
      <w:r w:rsidRPr="003E6A6B">
        <w:rPr>
          <w:rFonts w:cs="ArialMT"/>
          <w:sz w:val="24"/>
          <w:szCs w:val="24"/>
        </w:rPr>
        <w:t>Donors</w:t>
      </w:r>
      <w:proofErr w:type="spellEnd"/>
      <w:r w:rsidR="003560E3">
        <w:rPr>
          <w:rFonts w:cs="ArialMT"/>
          <w:sz w:val="24"/>
          <w:szCs w:val="24"/>
        </w:rPr>
        <w:t>“</w:t>
      </w:r>
      <w:r w:rsidRPr="003E6A6B">
        <w:rPr>
          <w:rFonts w:cs="ArialMT"/>
          <w:sz w:val="24"/>
          <w:szCs w:val="24"/>
        </w:rPr>
        <w:t xml:space="preserve">. Zu den Ergebnissen der Studie äußert sich Dr. Volker Then, geschäftsführender Direktor des CSI: „Durch das gewachsene Förderkonsortium konnten mit dieser zweiten Erhebung im Learning from Partners-Projekt viel mehr Stiftungspartner erreicht werden. Das Feedback der Partner erweist sich als treffend und reflektiert und berücksichtigt erkennbar die jeweilige Arbeitsweise der beteiligten Stiftungen. Damit ist es erstmals möglich, Prozesse der Organisationsentwicklung von Stiftungen nachzuzeichnen.“ </w:t>
      </w:r>
    </w:p>
    <w:p w:rsidR="007553F4" w:rsidRPr="003E6A6B" w:rsidRDefault="007553F4" w:rsidP="007553F4">
      <w:pPr>
        <w:autoSpaceDE w:val="0"/>
        <w:autoSpaceDN w:val="0"/>
        <w:adjustRightInd w:val="0"/>
        <w:spacing w:after="0" w:line="240" w:lineRule="auto"/>
        <w:rPr>
          <w:sz w:val="24"/>
          <w:szCs w:val="24"/>
        </w:rPr>
      </w:pPr>
    </w:p>
    <w:p w:rsidR="007553F4" w:rsidRPr="003E6A6B" w:rsidRDefault="007553F4" w:rsidP="007553F4">
      <w:pPr>
        <w:autoSpaceDE w:val="0"/>
        <w:autoSpaceDN w:val="0"/>
        <w:adjustRightInd w:val="0"/>
        <w:spacing w:after="0" w:line="240" w:lineRule="auto"/>
        <w:rPr>
          <w:sz w:val="24"/>
          <w:szCs w:val="24"/>
        </w:rPr>
      </w:pPr>
      <w:r w:rsidRPr="003E6A6B">
        <w:rPr>
          <w:sz w:val="24"/>
          <w:szCs w:val="24"/>
        </w:rPr>
        <w:t xml:space="preserve">Aktuell gibt es in Deutschland rund 21.000 rechtsfähige Stiftungen bürgerlichen Rechts. Die meisten Stiftungen verfolgen soziale Zwecke (etwa 29 Prozent), viele Stiftungen sind in den Bereichen Bildung und Erziehung oder Kunst und Kultur tätig (jeweils rund 15 Prozent). Andere unterstützen Wissenschaft und Forschung (rund 12 Prozent) oder engagieren sich für Projekte aus dem Bereich Umweltschutz (rund 4 Prozent). </w:t>
      </w:r>
    </w:p>
    <w:p w:rsidR="007553F4" w:rsidRPr="003E6A6B" w:rsidRDefault="007553F4" w:rsidP="007553F4">
      <w:pPr>
        <w:autoSpaceDE w:val="0"/>
        <w:autoSpaceDN w:val="0"/>
        <w:adjustRightInd w:val="0"/>
        <w:spacing w:after="0" w:line="240" w:lineRule="auto"/>
        <w:rPr>
          <w:sz w:val="24"/>
          <w:szCs w:val="24"/>
        </w:rPr>
      </w:pPr>
    </w:p>
    <w:p w:rsidR="00C01F66" w:rsidRPr="003E6A6B" w:rsidRDefault="00AB1F76" w:rsidP="00AB1F76">
      <w:pPr>
        <w:autoSpaceDE w:val="0"/>
        <w:autoSpaceDN w:val="0"/>
        <w:adjustRightInd w:val="0"/>
        <w:spacing w:after="0" w:line="240" w:lineRule="auto"/>
        <w:rPr>
          <w:rFonts w:cs="ArialMT"/>
          <w:sz w:val="24"/>
          <w:szCs w:val="24"/>
        </w:rPr>
      </w:pPr>
      <w:r w:rsidRPr="003E6A6B">
        <w:rPr>
          <w:rFonts w:cs="ArialMT"/>
          <w:sz w:val="24"/>
          <w:szCs w:val="24"/>
        </w:rPr>
        <w:t xml:space="preserve">Im Sinne ihres Stiftungszweckes entwickeln Stiftungen Förderprogramme und Projekte, um ihre Ziele zu erreichen. Dabei arbeiten Stiftungen mit einer Vielzahl an Partnern aus allen Sektoren der Gesellschaft zusammen. Die Studie </w:t>
      </w:r>
      <w:r w:rsidR="00A76B9C" w:rsidRPr="003E6A6B">
        <w:rPr>
          <w:rFonts w:cs="ArialMT"/>
          <w:sz w:val="24"/>
          <w:szCs w:val="24"/>
        </w:rPr>
        <w:t>„</w:t>
      </w:r>
      <w:r w:rsidRPr="003E6A6B">
        <w:rPr>
          <w:rFonts w:cs="ArialMT"/>
          <w:sz w:val="24"/>
          <w:szCs w:val="24"/>
        </w:rPr>
        <w:t>Learning from Partners</w:t>
      </w:r>
      <w:r w:rsidR="00A76B9C" w:rsidRPr="003E6A6B">
        <w:rPr>
          <w:rFonts w:cs="ArialMT"/>
          <w:sz w:val="24"/>
          <w:szCs w:val="24"/>
        </w:rPr>
        <w:t>“</w:t>
      </w:r>
      <w:r w:rsidRPr="003E6A6B">
        <w:rPr>
          <w:rFonts w:cs="ArialMT"/>
          <w:sz w:val="24"/>
          <w:szCs w:val="24"/>
        </w:rPr>
        <w:t xml:space="preserve"> widmet sich der systematischen Evaluation dieser Zusammenarbeit zwischen Stiftungen und ihren Partnern</w:t>
      </w:r>
      <w:r w:rsidR="004722BE" w:rsidRPr="003E6A6B">
        <w:rPr>
          <w:rFonts w:cs="ArialMT"/>
          <w:sz w:val="24"/>
          <w:szCs w:val="24"/>
        </w:rPr>
        <w:t>:</w:t>
      </w:r>
      <w:r w:rsidRPr="003E6A6B">
        <w:rPr>
          <w:rFonts w:cs="ArialMT"/>
          <w:sz w:val="24"/>
          <w:szCs w:val="24"/>
        </w:rPr>
        <w:t xml:space="preserve"> </w:t>
      </w:r>
      <w:r w:rsidR="00091B1F" w:rsidRPr="003E6A6B">
        <w:rPr>
          <w:rFonts w:cs="Arial"/>
          <w:sz w:val="24"/>
          <w:szCs w:val="24"/>
        </w:rPr>
        <w:t>Als</w:t>
      </w:r>
      <w:r w:rsidR="00C01F66" w:rsidRPr="003E6A6B">
        <w:rPr>
          <w:rFonts w:cs="Arial"/>
          <w:sz w:val="24"/>
          <w:szCs w:val="24"/>
        </w:rPr>
        <w:t xml:space="preserve"> gemeinsames Forschungsprojekt der </w:t>
      </w:r>
      <w:r w:rsidR="00C01F66" w:rsidRPr="003E6A6B">
        <w:rPr>
          <w:sz w:val="24"/>
          <w:szCs w:val="24"/>
        </w:rPr>
        <w:t>Fritz Thyssen Stiftung, der Gerda Henkel Stiftung, der Klosterkammer Hannover, der Niedersächsischen Bingo-Umweltstiftung, der Niedersächsischen Lotto-Sport-Stiftung, der Robert Bosch Stiftung, der Software AG-Stiftung, des Stifterverbandes für die Deutsche Wissenschaft</w:t>
      </w:r>
      <w:r w:rsidR="00C01F66" w:rsidRPr="003E6A6B">
        <w:rPr>
          <w:rStyle w:val="Funotenzeichen"/>
          <w:sz w:val="24"/>
          <w:szCs w:val="24"/>
        </w:rPr>
        <w:footnoteReference w:id="2"/>
      </w:r>
      <w:r w:rsidR="00C01F66" w:rsidRPr="003E6A6B">
        <w:rPr>
          <w:sz w:val="24"/>
          <w:szCs w:val="24"/>
        </w:rPr>
        <w:t>, der Stiftung Mercator, der VolkswagenStiftung sow</w:t>
      </w:r>
      <w:r w:rsidR="00091B1F" w:rsidRPr="003E6A6B">
        <w:rPr>
          <w:sz w:val="24"/>
          <w:szCs w:val="24"/>
        </w:rPr>
        <w:t xml:space="preserve">ie der Wilhelm Sander-Stiftung verfolgt die Studie das </w:t>
      </w:r>
      <w:r w:rsidR="00C01F66" w:rsidRPr="003E6A6B">
        <w:rPr>
          <w:sz w:val="24"/>
          <w:szCs w:val="24"/>
        </w:rPr>
        <w:t>Ziel, mit Hilfe der Angaben der Partner Stärken und Verbesserungsmöglichkeiten des Stiftungshandelns zu identifizieren</w:t>
      </w:r>
      <w:r w:rsidR="00147256" w:rsidRPr="003E6A6B">
        <w:rPr>
          <w:sz w:val="24"/>
          <w:szCs w:val="24"/>
        </w:rPr>
        <w:t>.</w:t>
      </w:r>
      <w:r w:rsidR="00C01F66" w:rsidRPr="003E6A6B">
        <w:rPr>
          <w:sz w:val="24"/>
          <w:szCs w:val="24"/>
        </w:rPr>
        <w:t xml:space="preserve"> Stiftungen, die bereits </w:t>
      </w:r>
      <w:r w:rsidR="004722BE" w:rsidRPr="003E6A6B">
        <w:rPr>
          <w:sz w:val="24"/>
          <w:szCs w:val="24"/>
        </w:rPr>
        <w:t xml:space="preserve">2012 </w:t>
      </w:r>
      <w:r w:rsidR="00C01F66" w:rsidRPr="003E6A6B">
        <w:rPr>
          <w:sz w:val="24"/>
          <w:szCs w:val="24"/>
        </w:rPr>
        <w:t>an</w:t>
      </w:r>
      <w:r w:rsidR="005201A6" w:rsidRPr="003E6A6B">
        <w:rPr>
          <w:sz w:val="24"/>
          <w:szCs w:val="24"/>
        </w:rPr>
        <w:t xml:space="preserve"> einer </w:t>
      </w:r>
      <w:r w:rsidR="00C01F66" w:rsidRPr="003E6A6B">
        <w:rPr>
          <w:sz w:val="24"/>
          <w:szCs w:val="24"/>
        </w:rPr>
        <w:t>Pilotstudie teilgenommen hatten</w:t>
      </w:r>
      <w:r w:rsidR="00147256" w:rsidRPr="003E6A6B">
        <w:rPr>
          <w:sz w:val="24"/>
          <w:szCs w:val="24"/>
        </w:rPr>
        <w:t>,</w:t>
      </w:r>
      <w:r w:rsidR="005201A6" w:rsidRPr="003E6A6B">
        <w:rPr>
          <w:sz w:val="24"/>
          <w:szCs w:val="24"/>
        </w:rPr>
        <w:t xml:space="preserve"> können</w:t>
      </w:r>
      <w:r w:rsidR="00C01F66" w:rsidRPr="003E6A6B">
        <w:rPr>
          <w:sz w:val="24"/>
          <w:szCs w:val="24"/>
        </w:rPr>
        <w:t xml:space="preserve"> zudem </w:t>
      </w:r>
      <w:r w:rsidR="005201A6" w:rsidRPr="003E6A6B">
        <w:rPr>
          <w:sz w:val="24"/>
          <w:szCs w:val="24"/>
        </w:rPr>
        <w:t>nachvollziehen</w:t>
      </w:r>
      <w:r w:rsidR="00C01F66" w:rsidRPr="003E6A6B">
        <w:rPr>
          <w:sz w:val="24"/>
          <w:szCs w:val="24"/>
        </w:rPr>
        <w:t>, ob</w:t>
      </w:r>
      <w:r w:rsidR="005201A6" w:rsidRPr="003E6A6B">
        <w:rPr>
          <w:sz w:val="24"/>
          <w:szCs w:val="24"/>
        </w:rPr>
        <w:t xml:space="preserve"> </w:t>
      </w:r>
      <w:r w:rsidR="000D3186" w:rsidRPr="003E6A6B">
        <w:rPr>
          <w:sz w:val="24"/>
          <w:szCs w:val="24"/>
        </w:rPr>
        <w:t xml:space="preserve">seitdem </w:t>
      </w:r>
      <w:r w:rsidR="005201A6" w:rsidRPr="003E6A6B">
        <w:rPr>
          <w:sz w:val="24"/>
          <w:szCs w:val="24"/>
        </w:rPr>
        <w:t>angestoßene Maßnahmen</w:t>
      </w:r>
      <w:r w:rsidR="00C01F66" w:rsidRPr="003E6A6B">
        <w:rPr>
          <w:sz w:val="24"/>
          <w:szCs w:val="24"/>
        </w:rPr>
        <w:t xml:space="preserve"> bei den Befragten auf Resonanz trafen. </w:t>
      </w:r>
    </w:p>
    <w:p w:rsidR="008800EB" w:rsidRPr="003E6A6B" w:rsidRDefault="008800EB" w:rsidP="00AB1F76">
      <w:pPr>
        <w:autoSpaceDE w:val="0"/>
        <w:autoSpaceDN w:val="0"/>
        <w:adjustRightInd w:val="0"/>
        <w:spacing w:after="0" w:line="240" w:lineRule="auto"/>
        <w:rPr>
          <w:rFonts w:cs="ArialMT"/>
          <w:sz w:val="24"/>
          <w:szCs w:val="24"/>
        </w:rPr>
      </w:pPr>
    </w:p>
    <w:p w:rsidR="00BA01AE" w:rsidRPr="003E6A6B" w:rsidRDefault="00BA01AE" w:rsidP="00BA01AE">
      <w:pPr>
        <w:autoSpaceDE w:val="0"/>
        <w:autoSpaceDN w:val="0"/>
        <w:adjustRightInd w:val="0"/>
        <w:spacing w:after="0" w:line="240" w:lineRule="auto"/>
        <w:rPr>
          <w:rFonts w:cs="ArialMT"/>
          <w:b/>
          <w:sz w:val="24"/>
          <w:szCs w:val="24"/>
        </w:rPr>
      </w:pPr>
      <w:r w:rsidRPr="003E6A6B">
        <w:rPr>
          <w:rFonts w:cs="ArialMT"/>
          <w:b/>
          <w:sz w:val="24"/>
          <w:szCs w:val="24"/>
        </w:rPr>
        <w:t xml:space="preserve">Weitere Informationen und Kontakt: </w:t>
      </w:r>
    </w:p>
    <w:p w:rsidR="008636E3" w:rsidRDefault="008636E3" w:rsidP="00B37DEC">
      <w:pPr>
        <w:spacing w:after="0" w:line="240" w:lineRule="auto"/>
        <w:rPr>
          <w:sz w:val="24"/>
          <w:szCs w:val="24"/>
        </w:rPr>
      </w:pPr>
    </w:p>
    <w:p w:rsidR="00B37DEC" w:rsidRDefault="00B37DEC" w:rsidP="00B37DEC">
      <w:pPr>
        <w:spacing w:after="0" w:line="240" w:lineRule="auto"/>
        <w:rPr>
          <w:sz w:val="24"/>
          <w:szCs w:val="24"/>
        </w:rPr>
      </w:pPr>
      <w:r w:rsidRPr="00B37DEC">
        <w:rPr>
          <w:sz w:val="24"/>
          <w:szCs w:val="24"/>
        </w:rPr>
        <w:t>Gerda Henkel Stiftung</w:t>
      </w:r>
      <w:r w:rsidRPr="00B37DEC">
        <w:rPr>
          <w:sz w:val="24"/>
          <w:szCs w:val="24"/>
        </w:rPr>
        <w:br/>
        <w:t>Pressestelle</w:t>
      </w:r>
      <w:r w:rsidRPr="00B37DEC">
        <w:rPr>
          <w:sz w:val="24"/>
          <w:szCs w:val="24"/>
        </w:rPr>
        <w:br/>
        <w:t>Dr. Sybille Wüstemann</w:t>
      </w:r>
      <w:r w:rsidRPr="00B37DEC">
        <w:rPr>
          <w:sz w:val="24"/>
          <w:szCs w:val="24"/>
        </w:rPr>
        <w:br/>
        <w:t>Tel.: 0211 93 65 24 19</w:t>
      </w:r>
      <w:r w:rsidRPr="00B37DEC">
        <w:rPr>
          <w:sz w:val="24"/>
          <w:szCs w:val="24"/>
        </w:rPr>
        <w:br/>
        <w:t>E-Mail: wuestemann@gerda-henkel-stiftung.de</w:t>
      </w:r>
    </w:p>
    <w:p w:rsidR="00B37DEC" w:rsidRPr="003560E3" w:rsidRDefault="003560E3" w:rsidP="00B37DEC">
      <w:pPr>
        <w:spacing w:after="0" w:line="240" w:lineRule="auto"/>
        <w:rPr>
          <w:sz w:val="24"/>
          <w:szCs w:val="24"/>
        </w:rPr>
      </w:pPr>
      <w:hyperlink r:id="rId9" w:history="1">
        <w:r w:rsidRPr="003560E3">
          <w:rPr>
            <w:rStyle w:val="Hyperlink"/>
            <w:color w:val="auto"/>
            <w:sz w:val="24"/>
            <w:szCs w:val="24"/>
            <w:u w:val="none"/>
          </w:rPr>
          <w:t>http://www.gerda-henkel-stiftung.de/aktuelles</w:t>
        </w:r>
      </w:hyperlink>
    </w:p>
    <w:p w:rsidR="003560E3" w:rsidRPr="003E6A6B" w:rsidRDefault="003560E3" w:rsidP="00B37DEC">
      <w:pPr>
        <w:spacing w:after="0" w:line="240" w:lineRule="auto"/>
        <w:rPr>
          <w:sz w:val="24"/>
          <w:szCs w:val="24"/>
        </w:rPr>
      </w:pPr>
    </w:p>
    <w:p w:rsidR="00761564" w:rsidRPr="003E6A6B" w:rsidRDefault="00761564" w:rsidP="00761564">
      <w:pPr>
        <w:autoSpaceDE w:val="0"/>
        <w:autoSpaceDN w:val="0"/>
        <w:adjustRightInd w:val="0"/>
        <w:spacing w:after="0" w:line="240" w:lineRule="auto"/>
        <w:rPr>
          <w:rFonts w:cs="ArialMT"/>
          <w:sz w:val="24"/>
          <w:szCs w:val="24"/>
        </w:rPr>
      </w:pPr>
      <w:r w:rsidRPr="003E6A6B">
        <w:rPr>
          <w:rFonts w:cs="ArialMT"/>
          <w:sz w:val="24"/>
          <w:szCs w:val="24"/>
        </w:rPr>
        <w:t>Martin Hölz, M.A.</w:t>
      </w:r>
    </w:p>
    <w:p w:rsidR="00761564" w:rsidRPr="003E6A6B" w:rsidRDefault="00761564" w:rsidP="00761564">
      <w:pPr>
        <w:autoSpaceDE w:val="0"/>
        <w:autoSpaceDN w:val="0"/>
        <w:adjustRightInd w:val="0"/>
        <w:spacing w:after="0" w:line="240" w:lineRule="auto"/>
        <w:rPr>
          <w:rFonts w:cs="ArialMT"/>
          <w:sz w:val="24"/>
          <w:szCs w:val="24"/>
        </w:rPr>
      </w:pPr>
      <w:r w:rsidRPr="003E6A6B">
        <w:rPr>
          <w:rFonts w:cs="ArialMT"/>
          <w:sz w:val="24"/>
          <w:szCs w:val="24"/>
        </w:rPr>
        <w:t xml:space="preserve">Projektleitung  </w:t>
      </w:r>
      <w:r w:rsidRPr="003E6A6B">
        <w:rPr>
          <w:rFonts w:cs="ArialMT"/>
          <w:sz w:val="24"/>
          <w:szCs w:val="24"/>
        </w:rPr>
        <w:br/>
        <w:t>Centrum für soziale Investitionen und Innovationen (CSI) der Universität Heidelberg</w:t>
      </w:r>
      <w:r w:rsidRPr="003E6A6B">
        <w:rPr>
          <w:rFonts w:cs="ArialMT"/>
          <w:sz w:val="24"/>
          <w:szCs w:val="24"/>
        </w:rPr>
        <w:br/>
        <w:t>Tel: 06221 / 54 119 84</w:t>
      </w:r>
      <w:r w:rsidRPr="003E6A6B">
        <w:rPr>
          <w:rFonts w:cs="ArialMT"/>
          <w:sz w:val="24"/>
          <w:szCs w:val="24"/>
        </w:rPr>
        <w:br/>
        <w:t xml:space="preserve">E-Mail: martin.hoelz@csi.uni-heidelberg.de </w:t>
      </w:r>
    </w:p>
    <w:p w:rsidR="00761564" w:rsidRPr="003E6A6B" w:rsidRDefault="003560E3" w:rsidP="00761564">
      <w:pPr>
        <w:autoSpaceDE w:val="0"/>
        <w:autoSpaceDN w:val="0"/>
        <w:adjustRightInd w:val="0"/>
        <w:spacing w:after="0" w:line="240" w:lineRule="auto"/>
        <w:rPr>
          <w:rFonts w:cs="ArialMT"/>
          <w:sz w:val="24"/>
          <w:szCs w:val="24"/>
        </w:rPr>
      </w:pPr>
      <w:r w:rsidRPr="003560E3">
        <w:rPr>
          <w:rFonts w:cs="ArialMT"/>
          <w:sz w:val="24"/>
          <w:szCs w:val="24"/>
        </w:rPr>
        <w:t>http://www.csi.uni-heidelberg.de</w:t>
      </w:r>
      <w:bookmarkStart w:id="0" w:name="_GoBack"/>
      <w:bookmarkEnd w:id="0"/>
    </w:p>
    <w:p w:rsidR="00761564" w:rsidRPr="003E6A6B" w:rsidRDefault="00761564" w:rsidP="005529A0">
      <w:pPr>
        <w:spacing w:line="240" w:lineRule="auto"/>
        <w:rPr>
          <w:sz w:val="24"/>
          <w:szCs w:val="24"/>
        </w:rPr>
      </w:pPr>
    </w:p>
    <w:sectPr w:rsidR="00761564" w:rsidRPr="003E6A6B" w:rsidSect="00B37DEC">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968" w:rsidRDefault="00E83968" w:rsidP="00C01F66">
      <w:pPr>
        <w:spacing w:after="0" w:line="240" w:lineRule="auto"/>
      </w:pPr>
      <w:r>
        <w:separator/>
      </w:r>
    </w:p>
  </w:endnote>
  <w:endnote w:type="continuationSeparator" w:id="0">
    <w:p w:rsidR="00E83968" w:rsidRDefault="00E83968" w:rsidP="00C0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064447"/>
      <w:docPartObj>
        <w:docPartGallery w:val="Page Numbers (Bottom of Page)"/>
        <w:docPartUnique/>
      </w:docPartObj>
    </w:sdtPr>
    <w:sdtEndPr/>
    <w:sdtContent>
      <w:p w:rsidR="006A6C25" w:rsidRDefault="00983BCE">
        <w:pPr>
          <w:pStyle w:val="Fuzeile"/>
          <w:jc w:val="right"/>
        </w:pPr>
        <w:r>
          <w:fldChar w:fldCharType="begin"/>
        </w:r>
        <w:r w:rsidR="006A6C25">
          <w:instrText>PAGE   \* MERGEFORMAT</w:instrText>
        </w:r>
        <w:r>
          <w:fldChar w:fldCharType="separate"/>
        </w:r>
        <w:r w:rsidR="003560E3">
          <w:rPr>
            <w:noProof/>
          </w:rPr>
          <w:t>2</w:t>
        </w:r>
        <w:r>
          <w:fldChar w:fldCharType="end"/>
        </w:r>
      </w:p>
    </w:sdtContent>
  </w:sdt>
  <w:p w:rsidR="006A6C25" w:rsidRDefault="006A6C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968" w:rsidRDefault="00E83968" w:rsidP="00C01F66">
      <w:pPr>
        <w:spacing w:after="0" w:line="240" w:lineRule="auto"/>
      </w:pPr>
      <w:r>
        <w:separator/>
      </w:r>
    </w:p>
  </w:footnote>
  <w:footnote w:type="continuationSeparator" w:id="0">
    <w:p w:rsidR="00E83968" w:rsidRDefault="00E83968" w:rsidP="00C01F66">
      <w:pPr>
        <w:spacing w:after="0" w:line="240" w:lineRule="auto"/>
      </w:pPr>
      <w:r>
        <w:continuationSeparator/>
      </w:r>
    </w:p>
  </w:footnote>
  <w:footnote w:id="1">
    <w:p w:rsidR="006A6C25" w:rsidRPr="00CA29B5" w:rsidRDefault="006A6C25">
      <w:pPr>
        <w:pStyle w:val="Funotentext"/>
      </w:pPr>
      <w:r w:rsidRPr="00CA29B5">
        <w:rPr>
          <w:rStyle w:val="Funotenzeichen"/>
        </w:rPr>
        <w:footnoteRef/>
      </w:r>
      <w:r w:rsidRPr="00CA29B5">
        <w:t xml:space="preserve"> </w:t>
      </w:r>
      <w:r w:rsidRPr="00CA29B5">
        <w:rPr>
          <w:rFonts w:cs="ArialMT"/>
        </w:rPr>
        <w:t xml:space="preserve">Das CSI hatte im Zeitraum vom 19. Januar bis 6. März </w:t>
      </w:r>
      <w:r w:rsidRPr="00761564">
        <w:rPr>
          <w:rFonts w:cs="ArialMT"/>
        </w:rPr>
        <w:t>2015</w:t>
      </w:r>
      <w:r w:rsidRPr="00CA29B5">
        <w:rPr>
          <w:rFonts w:cs="ArialMT"/>
        </w:rPr>
        <w:t xml:space="preserve"> 10.510 Partner anonym befragt.</w:t>
      </w:r>
      <w:r>
        <w:rPr>
          <w:rFonts w:cs="ArialMT"/>
        </w:rPr>
        <w:t xml:space="preserve"> </w:t>
      </w:r>
      <w:r w:rsidRPr="00CA29B5">
        <w:t>Die Prozentangaben stellen die kumulierte Summe der deutlichen und teilweisen Zustimmung der antwortenden</w:t>
      </w:r>
      <w:r w:rsidR="00761564">
        <w:t xml:space="preserve"> </w:t>
      </w:r>
      <w:r w:rsidRPr="00CA29B5">
        <w:t xml:space="preserve"> Partner </w:t>
      </w:r>
      <w:r>
        <w:t>(3.399)</w:t>
      </w:r>
      <w:r w:rsidRPr="00CA29B5">
        <w:t xml:space="preserve"> dar.  </w:t>
      </w:r>
    </w:p>
  </w:footnote>
  <w:footnote w:id="2">
    <w:p w:rsidR="006A6C25" w:rsidRPr="00CA29B5" w:rsidRDefault="006A6C25" w:rsidP="00C01F66">
      <w:pPr>
        <w:pStyle w:val="Funotentext"/>
      </w:pPr>
      <w:r w:rsidRPr="00CA29B5">
        <w:rPr>
          <w:rStyle w:val="Funotenzeichen"/>
        </w:rPr>
        <w:footnoteRef/>
      </w:r>
      <w:r w:rsidRPr="00CA29B5">
        <w:t xml:space="preserve"> Der Stifterverband für die Deutsche Wissenschaft, der in der juristischen Form als e.V. organisiert ist, firmiert </w:t>
      </w:r>
      <w:r w:rsidR="003E6A6B">
        <w:t xml:space="preserve">hier </w:t>
      </w:r>
      <w:r w:rsidRPr="00CA29B5">
        <w:t>als Stiftung.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F2"/>
    <w:rsid w:val="00017416"/>
    <w:rsid w:val="00091B1F"/>
    <w:rsid w:val="000C24B9"/>
    <w:rsid w:val="000D3186"/>
    <w:rsid w:val="001070F0"/>
    <w:rsid w:val="0011005F"/>
    <w:rsid w:val="0011247D"/>
    <w:rsid w:val="00130997"/>
    <w:rsid w:val="00134186"/>
    <w:rsid w:val="00143032"/>
    <w:rsid w:val="00147256"/>
    <w:rsid w:val="001567A8"/>
    <w:rsid w:val="00163451"/>
    <w:rsid w:val="00181E4C"/>
    <w:rsid w:val="001F4502"/>
    <w:rsid w:val="00202363"/>
    <w:rsid w:val="002204B3"/>
    <w:rsid w:val="0023227F"/>
    <w:rsid w:val="00233A4F"/>
    <w:rsid w:val="00246C30"/>
    <w:rsid w:val="002E3A25"/>
    <w:rsid w:val="002E5FCA"/>
    <w:rsid w:val="002F504B"/>
    <w:rsid w:val="00351237"/>
    <w:rsid w:val="003560E3"/>
    <w:rsid w:val="003E6A6B"/>
    <w:rsid w:val="003F7437"/>
    <w:rsid w:val="004722BE"/>
    <w:rsid w:val="004767F9"/>
    <w:rsid w:val="004C1243"/>
    <w:rsid w:val="0050262B"/>
    <w:rsid w:val="00502940"/>
    <w:rsid w:val="005201A6"/>
    <w:rsid w:val="005370E3"/>
    <w:rsid w:val="005529A0"/>
    <w:rsid w:val="005921CC"/>
    <w:rsid w:val="00595B3B"/>
    <w:rsid w:val="005C0C7A"/>
    <w:rsid w:val="00635F8A"/>
    <w:rsid w:val="00645563"/>
    <w:rsid w:val="006A6C25"/>
    <w:rsid w:val="00714C63"/>
    <w:rsid w:val="007378BE"/>
    <w:rsid w:val="007553F4"/>
    <w:rsid w:val="00761564"/>
    <w:rsid w:val="00782868"/>
    <w:rsid w:val="008375B3"/>
    <w:rsid w:val="00847281"/>
    <w:rsid w:val="008605B5"/>
    <w:rsid w:val="008636E3"/>
    <w:rsid w:val="00865F04"/>
    <w:rsid w:val="008800EB"/>
    <w:rsid w:val="009071A9"/>
    <w:rsid w:val="0091793B"/>
    <w:rsid w:val="00924DF2"/>
    <w:rsid w:val="00941E58"/>
    <w:rsid w:val="00971F48"/>
    <w:rsid w:val="00983BCE"/>
    <w:rsid w:val="009D15EA"/>
    <w:rsid w:val="00A25CA9"/>
    <w:rsid w:val="00A50AB1"/>
    <w:rsid w:val="00A56D9B"/>
    <w:rsid w:val="00A76B9C"/>
    <w:rsid w:val="00AA02F2"/>
    <w:rsid w:val="00AB1F76"/>
    <w:rsid w:val="00AF52F3"/>
    <w:rsid w:val="00B1466A"/>
    <w:rsid w:val="00B304D5"/>
    <w:rsid w:val="00B37DEC"/>
    <w:rsid w:val="00B71F90"/>
    <w:rsid w:val="00BA01AE"/>
    <w:rsid w:val="00C01F66"/>
    <w:rsid w:val="00C330E0"/>
    <w:rsid w:val="00C47EF8"/>
    <w:rsid w:val="00CA29B5"/>
    <w:rsid w:val="00CE4A7F"/>
    <w:rsid w:val="00D249E6"/>
    <w:rsid w:val="00D52968"/>
    <w:rsid w:val="00D838E6"/>
    <w:rsid w:val="00E42C6A"/>
    <w:rsid w:val="00E83968"/>
    <w:rsid w:val="00E923E6"/>
    <w:rsid w:val="00EB2D62"/>
    <w:rsid w:val="00F14240"/>
    <w:rsid w:val="00F2624C"/>
    <w:rsid w:val="00F61C5E"/>
    <w:rsid w:val="00FA4D8B"/>
    <w:rsid w:val="00FE7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01F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1F66"/>
    <w:rPr>
      <w:sz w:val="20"/>
      <w:szCs w:val="20"/>
    </w:rPr>
  </w:style>
  <w:style w:type="character" w:styleId="Funotenzeichen">
    <w:name w:val="footnote reference"/>
    <w:basedOn w:val="Absatz-Standardschriftart"/>
    <w:uiPriority w:val="99"/>
    <w:semiHidden/>
    <w:unhideWhenUsed/>
    <w:rsid w:val="00C01F66"/>
    <w:rPr>
      <w:vertAlign w:val="superscript"/>
    </w:rPr>
  </w:style>
  <w:style w:type="character" w:styleId="Hyperlink">
    <w:name w:val="Hyperlink"/>
    <w:basedOn w:val="Absatz-Standardschriftart"/>
    <w:uiPriority w:val="99"/>
    <w:unhideWhenUsed/>
    <w:rsid w:val="00B304D5"/>
    <w:rPr>
      <w:color w:val="0000FF" w:themeColor="hyperlink"/>
      <w:u w:val="single"/>
    </w:rPr>
  </w:style>
  <w:style w:type="character" w:styleId="Kommentarzeichen">
    <w:name w:val="annotation reference"/>
    <w:basedOn w:val="Absatz-Standardschriftart"/>
    <w:uiPriority w:val="99"/>
    <w:semiHidden/>
    <w:unhideWhenUsed/>
    <w:rsid w:val="00971F48"/>
    <w:rPr>
      <w:sz w:val="16"/>
      <w:szCs w:val="16"/>
    </w:rPr>
  </w:style>
  <w:style w:type="paragraph" w:styleId="Kommentartext">
    <w:name w:val="annotation text"/>
    <w:basedOn w:val="Standard"/>
    <w:link w:val="KommentartextZchn"/>
    <w:uiPriority w:val="99"/>
    <w:semiHidden/>
    <w:unhideWhenUsed/>
    <w:rsid w:val="00971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1F48"/>
    <w:rPr>
      <w:sz w:val="20"/>
      <w:szCs w:val="20"/>
    </w:rPr>
  </w:style>
  <w:style w:type="paragraph" w:styleId="Kommentarthema">
    <w:name w:val="annotation subject"/>
    <w:basedOn w:val="Kommentartext"/>
    <w:next w:val="Kommentartext"/>
    <w:link w:val="KommentarthemaZchn"/>
    <w:uiPriority w:val="99"/>
    <w:semiHidden/>
    <w:unhideWhenUsed/>
    <w:rsid w:val="00971F48"/>
    <w:rPr>
      <w:b/>
      <w:bCs/>
    </w:rPr>
  </w:style>
  <w:style w:type="character" w:customStyle="1" w:styleId="KommentarthemaZchn">
    <w:name w:val="Kommentarthema Zchn"/>
    <w:basedOn w:val="KommentartextZchn"/>
    <w:link w:val="Kommentarthema"/>
    <w:uiPriority w:val="99"/>
    <w:semiHidden/>
    <w:rsid w:val="00971F48"/>
    <w:rPr>
      <w:b/>
      <w:bCs/>
      <w:sz w:val="20"/>
      <w:szCs w:val="20"/>
    </w:rPr>
  </w:style>
  <w:style w:type="paragraph" w:styleId="Sprechblasentext">
    <w:name w:val="Balloon Text"/>
    <w:basedOn w:val="Standard"/>
    <w:link w:val="SprechblasentextZchn"/>
    <w:uiPriority w:val="99"/>
    <w:semiHidden/>
    <w:unhideWhenUsed/>
    <w:rsid w:val="00971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F48"/>
    <w:rPr>
      <w:rFonts w:ascii="Tahoma" w:hAnsi="Tahoma" w:cs="Tahoma"/>
      <w:sz w:val="16"/>
      <w:szCs w:val="16"/>
    </w:rPr>
  </w:style>
  <w:style w:type="paragraph" w:styleId="Kopfzeile">
    <w:name w:val="header"/>
    <w:basedOn w:val="Standard"/>
    <w:link w:val="KopfzeileZchn"/>
    <w:uiPriority w:val="99"/>
    <w:unhideWhenUsed/>
    <w:rsid w:val="00110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05F"/>
  </w:style>
  <w:style w:type="paragraph" w:styleId="Fuzeile">
    <w:name w:val="footer"/>
    <w:basedOn w:val="Standard"/>
    <w:link w:val="FuzeileZchn"/>
    <w:uiPriority w:val="99"/>
    <w:unhideWhenUsed/>
    <w:rsid w:val="00110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0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01F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01F66"/>
    <w:rPr>
      <w:sz w:val="20"/>
      <w:szCs w:val="20"/>
    </w:rPr>
  </w:style>
  <w:style w:type="character" w:styleId="Funotenzeichen">
    <w:name w:val="footnote reference"/>
    <w:basedOn w:val="Absatz-Standardschriftart"/>
    <w:uiPriority w:val="99"/>
    <w:semiHidden/>
    <w:unhideWhenUsed/>
    <w:rsid w:val="00C01F66"/>
    <w:rPr>
      <w:vertAlign w:val="superscript"/>
    </w:rPr>
  </w:style>
  <w:style w:type="character" w:styleId="Hyperlink">
    <w:name w:val="Hyperlink"/>
    <w:basedOn w:val="Absatz-Standardschriftart"/>
    <w:uiPriority w:val="99"/>
    <w:unhideWhenUsed/>
    <w:rsid w:val="00B304D5"/>
    <w:rPr>
      <w:color w:val="0000FF" w:themeColor="hyperlink"/>
      <w:u w:val="single"/>
    </w:rPr>
  </w:style>
  <w:style w:type="character" w:styleId="Kommentarzeichen">
    <w:name w:val="annotation reference"/>
    <w:basedOn w:val="Absatz-Standardschriftart"/>
    <w:uiPriority w:val="99"/>
    <w:semiHidden/>
    <w:unhideWhenUsed/>
    <w:rsid w:val="00971F48"/>
    <w:rPr>
      <w:sz w:val="16"/>
      <w:szCs w:val="16"/>
    </w:rPr>
  </w:style>
  <w:style w:type="paragraph" w:styleId="Kommentartext">
    <w:name w:val="annotation text"/>
    <w:basedOn w:val="Standard"/>
    <w:link w:val="KommentartextZchn"/>
    <w:uiPriority w:val="99"/>
    <w:semiHidden/>
    <w:unhideWhenUsed/>
    <w:rsid w:val="00971F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1F48"/>
    <w:rPr>
      <w:sz w:val="20"/>
      <w:szCs w:val="20"/>
    </w:rPr>
  </w:style>
  <w:style w:type="paragraph" w:styleId="Kommentarthema">
    <w:name w:val="annotation subject"/>
    <w:basedOn w:val="Kommentartext"/>
    <w:next w:val="Kommentartext"/>
    <w:link w:val="KommentarthemaZchn"/>
    <w:uiPriority w:val="99"/>
    <w:semiHidden/>
    <w:unhideWhenUsed/>
    <w:rsid w:val="00971F48"/>
    <w:rPr>
      <w:b/>
      <w:bCs/>
    </w:rPr>
  </w:style>
  <w:style w:type="character" w:customStyle="1" w:styleId="KommentarthemaZchn">
    <w:name w:val="Kommentarthema Zchn"/>
    <w:basedOn w:val="KommentartextZchn"/>
    <w:link w:val="Kommentarthema"/>
    <w:uiPriority w:val="99"/>
    <w:semiHidden/>
    <w:rsid w:val="00971F48"/>
    <w:rPr>
      <w:b/>
      <w:bCs/>
      <w:sz w:val="20"/>
      <w:szCs w:val="20"/>
    </w:rPr>
  </w:style>
  <w:style w:type="paragraph" w:styleId="Sprechblasentext">
    <w:name w:val="Balloon Text"/>
    <w:basedOn w:val="Standard"/>
    <w:link w:val="SprechblasentextZchn"/>
    <w:uiPriority w:val="99"/>
    <w:semiHidden/>
    <w:unhideWhenUsed/>
    <w:rsid w:val="00971F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F48"/>
    <w:rPr>
      <w:rFonts w:ascii="Tahoma" w:hAnsi="Tahoma" w:cs="Tahoma"/>
      <w:sz w:val="16"/>
      <w:szCs w:val="16"/>
    </w:rPr>
  </w:style>
  <w:style w:type="paragraph" w:styleId="Kopfzeile">
    <w:name w:val="header"/>
    <w:basedOn w:val="Standard"/>
    <w:link w:val="KopfzeileZchn"/>
    <w:uiPriority w:val="99"/>
    <w:unhideWhenUsed/>
    <w:rsid w:val="001100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005F"/>
  </w:style>
  <w:style w:type="paragraph" w:styleId="Fuzeile">
    <w:name w:val="footer"/>
    <w:basedOn w:val="Standard"/>
    <w:link w:val="FuzeileZchn"/>
    <w:uiPriority w:val="99"/>
    <w:unhideWhenUsed/>
    <w:rsid w:val="001100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0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erda-henkel-stiftung.de/aktuelle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E208-4D21-4475-9DA6-51448C5A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Uni HD - WiSo</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Hölz, Martin</dc:creator>
  <cp:lastModifiedBy>Sybille Wüstemann</cp:lastModifiedBy>
  <cp:revision>8</cp:revision>
  <cp:lastPrinted>2015-09-18T07:59:00Z</cp:lastPrinted>
  <dcterms:created xsi:type="dcterms:W3CDTF">2015-09-29T19:37:00Z</dcterms:created>
  <dcterms:modified xsi:type="dcterms:W3CDTF">2015-09-30T16:53:00Z</dcterms:modified>
</cp:coreProperties>
</file>